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00BE9" w14:textId="76DCEE75" w:rsidR="00367A67" w:rsidRPr="00805215" w:rsidRDefault="0003595A" w:rsidP="00C560DE">
      <w:pPr>
        <w:ind w:left="2124" w:hanging="2124"/>
        <w:jc w:val="center"/>
        <w:rPr>
          <w:b/>
          <w:bCs/>
          <w:sz w:val="32"/>
          <w:szCs w:val="32"/>
        </w:rPr>
      </w:pPr>
      <w:r w:rsidRPr="00805215">
        <w:rPr>
          <w:b/>
          <w:bCs/>
          <w:sz w:val="32"/>
          <w:szCs w:val="32"/>
        </w:rPr>
        <w:t>Smlouva o dílo a licenční smlouva</w:t>
      </w:r>
    </w:p>
    <w:p w14:paraId="6C5C76F4" w14:textId="32838E30" w:rsidR="00367A67" w:rsidRPr="00805215" w:rsidRDefault="00367A67" w:rsidP="009C4426">
      <w:pPr>
        <w:pStyle w:val="Bezmezer"/>
        <w:rPr>
          <w:b/>
          <w:bCs/>
        </w:rPr>
      </w:pPr>
      <w:r w:rsidRPr="00805215">
        <w:rPr>
          <w:b/>
          <w:bCs/>
        </w:rPr>
        <w:t>Označení smluvních stran</w:t>
      </w:r>
      <w:r w:rsidR="00533645" w:rsidRPr="00805215">
        <w:rPr>
          <w:b/>
          <w:bCs/>
        </w:rPr>
        <w:br/>
      </w:r>
    </w:p>
    <w:p w14:paraId="3DF77E70" w14:textId="597E306C" w:rsidR="001316F6" w:rsidRPr="00805215" w:rsidRDefault="00367A67" w:rsidP="001316F6">
      <w:r w:rsidRPr="00805215">
        <w:rPr>
          <w:b/>
          <w:bCs/>
        </w:rPr>
        <w:t>Objednatel</w:t>
      </w:r>
      <w:r w:rsidRPr="00805215">
        <w:tab/>
      </w:r>
      <w:r w:rsidRPr="00805215">
        <w:tab/>
        <w:t>Nemocnice Písek, a.s.</w:t>
      </w:r>
      <w:r w:rsidR="009C4426" w:rsidRPr="00805215">
        <w:br/>
      </w:r>
      <w:r w:rsidRPr="00805215">
        <w:t>Sídlo:</w:t>
      </w:r>
      <w:r w:rsidRPr="00805215">
        <w:tab/>
      </w:r>
      <w:r w:rsidRPr="00805215">
        <w:tab/>
      </w:r>
      <w:r w:rsidRPr="00805215">
        <w:tab/>
        <w:t>Karla Čapka 589, 397 01 Písek</w:t>
      </w:r>
      <w:r w:rsidR="009C4426" w:rsidRPr="00805215">
        <w:br/>
      </w:r>
      <w:r w:rsidRPr="00805215">
        <w:t>IČ:</w:t>
      </w:r>
      <w:r w:rsidRPr="00805215">
        <w:tab/>
      </w:r>
      <w:r w:rsidRPr="00805215">
        <w:tab/>
      </w:r>
      <w:r w:rsidRPr="00805215">
        <w:tab/>
        <w:t>26095190</w:t>
      </w:r>
      <w:r w:rsidR="009C4426" w:rsidRPr="00805215">
        <w:br/>
      </w:r>
      <w:r w:rsidRPr="00805215">
        <w:t>DIČ:</w:t>
      </w:r>
      <w:r w:rsidR="00304F95" w:rsidRPr="00805215">
        <w:tab/>
      </w:r>
      <w:r w:rsidR="00304F95" w:rsidRPr="00805215">
        <w:tab/>
      </w:r>
      <w:r w:rsidRPr="00805215">
        <w:tab/>
      </w:r>
      <w:r w:rsidR="00304F95" w:rsidRPr="00805215">
        <w:t>CZ699005400</w:t>
      </w:r>
      <w:r w:rsidR="009C4426" w:rsidRPr="00805215">
        <w:br/>
      </w:r>
      <w:r w:rsidRPr="00805215">
        <w:t>Zastoupení:</w:t>
      </w:r>
      <w:r w:rsidRPr="00805215">
        <w:tab/>
      </w:r>
      <w:r w:rsidRPr="00805215">
        <w:tab/>
        <w:t>MUDr. Jiří Holan, MBA, předseda představenstva</w:t>
      </w:r>
      <w:r w:rsidR="009C4426" w:rsidRPr="00805215">
        <w:br/>
      </w:r>
      <w:r w:rsidRPr="00805215">
        <w:t xml:space="preserve">Bankovní spojení: </w:t>
      </w:r>
      <w:r w:rsidRPr="00805215">
        <w:tab/>
      </w:r>
      <w:r w:rsidR="009C4426" w:rsidRPr="00805215">
        <w:t>č.ú.20830271/0100</w:t>
      </w:r>
      <w:r w:rsidR="009C4426" w:rsidRPr="00805215">
        <w:br/>
      </w:r>
      <w:r w:rsidRPr="00805215">
        <w:t xml:space="preserve">Kontaktní osoba ve věcech </w:t>
      </w:r>
      <w:r w:rsidR="00EF6742">
        <w:t>technických</w:t>
      </w:r>
      <w:r w:rsidRPr="00805215">
        <w:t xml:space="preserve">: Ing. </w:t>
      </w:r>
      <w:r w:rsidR="00EF6742">
        <w:t>František Veselý</w:t>
      </w:r>
      <w:r w:rsidRPr="00805215">
        <w:t xml:space="preserve">, tel: </w:t>
      </w:r>
      <w:r w:rsidR="00304F95" w:rsidRPr="00805215">
        <w:t>+420</w:t>
      </w:r>
      <w:r w:rsidR="003D5E34">
        <w:t xml:space="preserve"> 382 </w:t>
      </w:r>
      <w:r w:rsidR="00304F95" w:rsidRPr="00805215">
        <w:t>772 00</w:t>
      </w:r>
      <w:r w:rsidR="00EF6742">
        <w:t>7</w:t>
      </w:r>
      <w:r w:rsidRPr="00805215">
        <w:t>, e-mail:</w:t>
      </w:r>
      <w:r w:rsidR="009C4426" w:rsidRPr="00805215">
        <w:br/>
      </w:r>
      <w:hyperlink r:id="rId8" w:history="1">
        <w:r w:rsidR="001316F6" w:rsidRPr="00FB3B25">
          <w:rPr>
            <w:rStyle w:val="Hypertextovodkaz"/>
          </w:rPr>
          <w:t>vesely@nemopisek.cz</w:t>
        </w:r>
      </w:hyperlink>
      <w:r w:rsidR="009C4426" w:rsidRPr="00805215">
        <w:br/>
      </w:r>
      <w:r w:rsidR="001316F6" w:rsidRPr="00805215">
        <w:t xml:space="preserve">Kontaktní osoba ve věcech smluvních: </w:t>
      </w:r>
      <w:r w:rsidR="001316F6" w:rsidRPr="00805215">
        <w:tab/>
      </w:r>
      <w:r w:rsidR="003D5E34">
        <w:t>Mgr. Jaroslava Říhová</w:t>
      </w:r>
      <w:r w:rsidR="001316F6">
        <w:t xml:space="preserve">, </w:t>
      </w:r>
      <w:r w:rsidR="001316F6" w:rsidRPr="00805215">
        <w:t>tel</w:t>
      </w:r>
      <w:r w:rsidR="001316F6">
        <w:t>: +420 382 772 00</w:t>
      </w:r>
      <w:r w:rsidR="003D5E34">
        <w:t>2</w:t>
      </w:r>
      <w:r w:rsidR="001316F6">
        <w:t xml:space="preserve">, </w:t>
      </w:r>
      <w:r w:rsidR="001316F6" w:rsidRPr="00805215">
        <w:t>e-mail</w:t>
      </w:r>
      <w:r w:rsidR="001316F6">
        <w:t xml:space="preserve">: </w:t>
      </w:r>
      <w:hyperlink r:id="rId9" w:history="1">
        <w:r w:rsidR="003D5E34">
          <w:rPr>
            <w:rStyle w:val="Hypertextovodkaz"/>
          </w:rPr>
          <w:t>rihova@nemopisek.cz</w:t>
        </w:r>
      </w:hyperlink>
      <w:r w:rsidR="001316F6">
        <w:t xml:space="preserve"> </w:t>
      </w:r>
    </w:p>
    <w:p w14:paraId="47835B95" w14:textId="5ABA6587" w:rsidR="00367A67" w:rsidRPr="00805215" w:rsidRDefault="009C4426" w:rsidP="009C4426">
      <w:pPr>
        <w:pStyle w:val="Bezmezer"/>
      </w:pPr>
      <w:r w:rsidRPr="00805215">
        <w:tab/>
      </w:r>
    </w:p>
    <w:p w14:paraId="0883D002" w14:textId="351E2616" w:rsidR="00367A67" w:rsidRPr="00805215" w:rsidRDefault="00367A67" w:rsidP="00304F95">
      <w:r w:rsidRPr="00805215">
        <w:t>na straně první (</w:t>
      </w:r>
      <w:r w:rsidRPr="00805215">
        <w:rPr>
          <w:b/>
          <w:bCs/>
        </w:rPr>
        <w:t>dále jen jako „objednatel“</w:t>
      </w:r>
      <w:r w:rsidRPr="00805215">
        <w:t>)</w:t>
      </w:r>
    </w:p>
    <w:p w14:paraId="033FBAC7" w14:textId="39D2FA2A" w:rsidR="009C4426" w:rsidRPr="00805215" w:rsidRDefault="009C4426" w:rsidP="009C4426">
      <w:r w:rsidRPr="00805215">
        <w:t>a</w:t>
      </w:r>
      <w:r w:rsidRPr="00805215">
        <w:br/>
      </w:r>
      <w:r w:rsidRPr="00805215">
        <w:rPr>
          <w:b/>
          <w:bCs/>
        </w:rPr>
        <w:t>Poskytovatel</w:t>
      </w:r>
      <w:r w:rsidRPr="00805215">
        <w:t xml:space="preserve"> </w:t>
      </w:r>
      <w:r w:rsidRPr="00805215">
        <w:tab/>
      </w:r>
      <w:r w:rsidRPr="00805215">
        <w:tab/>
      </w:r>
      <w:r w:rsidRPr="00805215">
        <w:rPr>
          <w:highlight w:val="yellow"/>
        </w:rPr>
        <w:t>DOPLNIT</w:t>
      </w:r>
      <w:r w:rsidRPr="00805215">
        <w:br/>
        <w:t>Sídlo:</w:t>
      </w:r>
      <w:r w:rsidRPr="00805215">
        <w:tab/>
      </w:r>
      <w:r w:rsidRPr="00805215">
        <w:tab/>
      </w:r>
      <w:r w:rsidRPr="00805215">
        <w:tab/>
      </w:r>
      <w:r w:rsidRPr="00805215">
        <w:rPr>
          <w:highlight w:val="yellow"/>
        </w:rPr>
        <w:t>DOPLNIT</w:t>
      </w:r>
      <w:r w:rsidRPr="00805215">
        <w:br/>
        <w:t>IČ:</w:t>
      </w:r>
      <w:r w:rsidRPr="00805215">
        <w:tab/>
      </w:r>
      <w:r w:rsidRPr="00805215">
        <w:tab/>
      </w:r>
      <w:r w:rsidRPr="00805215">
        <w:tab/>
      </w:r>
      <w:r w:rsidRPr="00805215">
        <w:rPr>
          <w:highlight w:val="yellow"/>
        </w:rPr>
        <w:t>DOPLNIT</w:t>
      </w:r>
      <w:r w:rsidR="00533645" w:rsidRPr="00805215">
        <w:tab/>
      </w:r>
      <w:r w:rsidRPr="00805215">
        <w:t xml:space="preserve">DIČ: </w:t>
      </w:r>
      <w:r w:rsidRPr="00805215">
        <w:rPr>
          <w:highlight w:val="yellow"/>
        </w:rPr>
        <w:t>DOPLNIT</w:t>
      </w:r>
      <w:r w:rsidRPr="00805215">
        <w:br/>
        <w:t>Zastoupení:</w:t>
      </w:r>
      <w:r w:rsidRPr="00805215">
        <w:tab/>
      </w:r>
      <w:r w:rsidRPr="00805215">
        <w:tab/>
      </w:r>
      <w:r w:rsidRPr="00805215">
        <w:rPr>
          <w:highlight w:val="yellow"/>
        </w:rPr>
        <w:t>DOPLNIT</w:t>
      </w:r>
      <w:r w:rsidRPr="00805215">
        <w:br/>
        <w:t xml:space="preserve">Bankovní spojení: </w:t>
      </w:r>
      <w:r w:rsidRPr="00805215">
        <w:tab/>
      </w:r>
      <w:r w:rsidRPr="00805215">
        <w:rPr>
          <w:highlight w:val="yellow"/>
        </w:rPr>
        <w:t>DOPLNIT</w:t>
      </w:r>
      <w:r w:rsidRPr="00805215">
        <w:tab/>
        <w:t xml:space="preserve">číslo účtu: </w:t>
      </w:r>
      <w:r w:rsidRPr="00805215">
        <w:rPr>
          <w:highlight w:val="yellow"/>
        </w:rPr>
        <w:t>DOPLNIT</w:t>
      </w:r>
      <w:r w:rsidRPr="00805215">
        <w:br/>
        <w:t xml:space="preserve">Kontaktní osoba ve věcech smluvních: </w:t>
      </w:r>
      <w:r w:rsidRPr="00805215">
        <w:tab/>
      </w:r>
      <w:r w:rsidRPr="00805215">
        <w:rPr>
          <w:highlight w:val="yellow"/>
        </w:rPr>
        <w:t>DOPLNIT</w:t>
      </w:r>
      <w:r w:rsidRPr="00805215">
        <w:t xml:space="preserve"> vč. tel. a e-mailu</w:t>
      </w:r>
    </w:p>
    <w:p w14:paraId="281D5919" w14:textId="77777777" w:rsidR="009C4426" w:rsidRPr="00805215" w:rsidRDefault="009C4426" w:rsidP="009C4426">
      <w:r w:rsidRPr="00805215">
        <w:t>na straně druhé (</w:t>
      </w:r>
      <w:r w:rsidRPr="00805215">
        <w:rPr>
          <w:b/>
          <w:bCs/>
        </w:rPr>
        <w:t>dále jen jako „poskytovatel“</w:t>
      </w:r>
      <w:r w:rsidRPr="00805215">
        <w:t>)</w:t>
      </w:r>
    </w:p>
    <w:p w14:paraId="08EFD25A" w14:textId="77777777" w:rsidR="009C4426" w:rsidRPr="00805215" w:rsidRDefault="009C4426" w:rsidP="009C4426"/>
    <w:p w14:paraId="736577FF" w14:textId="44131869" w:rsidR="009C4426" w:rsidRPr="00805215" w:rsidRDefault="009C4426" w:rsidP="0003595A">
      <w:pPr>
        <w:jc w:val="both"/>
      </w:pPr>
      <w:r w:rsidRPr="00805215">
        <w:t>uzavírají níže uvedeného dne, měsíce a roku v souladu s ustanovením § 2586 a násl.</w:t>
      </w:r>
      <w:r w:rsidR="0003595A" w:rsidRPr="00805215">
        <w:t xml:space="preserve"> </w:t>
      </w:r>
      <w:r w:rsidRPr="00805215">
        <w:t xml:space="preserve"> zákona č. 89/2012 Sb., občanský zákoník, ve znění pozdějších předpisů (dále jen „občanský zákoník“), smlouvu o </w:t>
      </w:r>
      <w:r w:rsidR="0003595A" w:rsidRPr="00805215">
        <w:t xml:space="preserve">dílo a zároveň v souladu s ustanovením §2358 a násl. občanského zákoníku licenční smlouvu, </w:t>
      </w:r>
      <w:r w:rsidR="0003595A" w:rsidRPr="00805215">
        <w:rPr>
          <w:szCs w:val="24"/>
        </w:rPr>
        <w:t xml:space="preserve">jako výsledek zadávacího řízení veřejné zakázky </w:t>
      </w:r>
      <w:r w:rsidR="001316F6">
        <w:rPr>
          <w:szCs w:val="24"/>
        </w:rPr>
        <w:t>„Modernizace nemocničního informačního systému“</w:t>
      </w:r>
      <w:r w:rsidR="001316F6" w:rsidRPr="00805215">
        <w:rPr>
          <w:szCs w:val="24"/>
        </w:rPr>
        <w:t xml:space="preserve"> </w:t>
      </w:r>
      <w:r w:rsidR="0003595A" w:rsidRPr="00805215">
        <w:rPr>
          <w:szCs w:val="24"/>
        </w:rPr>
        <w:t>(dále jen „veřejná zakázka“), zadávané dle zákona č. 134/2016 Sb., o zadávání veřejných zakázek, ve znění pozdějších předpisů (dále jen „ZZVZ“).</w:t>
      </w:r>
    </w:p>
    <w:p w14:paraId="0ED5D5CE" w14:textId="77777777" w:rsidR="00367A67" w:rsidRPr="00805215" w:rsidRDefault="00367A67" w:rsidP="00367A67"/>
    <w:p w14:paraId="7F1F71D4" w14:textId="47008EE2" w:rsidR="00FC54BB" w:rsidRPr="00805215" w:rsidRDefault="00533645" w:rsidP="0050165A">
      <w:pPr>
        <w:ind w:left="2832" w:firstLine="708"/>
      </w:pPr>
      <w:r w:rsidRPr="00805215">
        <w:rPr>
          <w:b/>
          <w:bCs/>
          <w:sz w:val="24"/>
          <w:szCs w:val="24"/>
        </w:rPr>
        <w:t>Článek 1</w:t>
      </w:r>
      <w:r w:rsidR="00FC54BB" w:rsidRPr="00805215">
        <w:rPr>
          <w:b/>
          <w:bCs/>
          <w:sz w:val="24"/>
          <w:szCs w:val="24"/>
        </w:rPr>
        <w:br/>
      </w:r>
      <w:r w:rsidR="00FC54BB" w:rsidRPr="00805215">
        <w:rPr>
          <w:b/>
          <w:bCs/>
        </w:rPr>
        <w:t>Prohlášení smluvních stran</w:t>
      </w:r>
    </w:p>
    <w:p w14:paraId="745EBF1C" w14:textId="21A4B36F" w:rsidR="00FC54BB" w:rsidRPr="00805215" w:rsidRDefault="00FC54BB" w:rsidP="0003595A">
      <w:pPr>
        <w:pStyle w:val="Bezmezer"/>
        <w:jc w:val="both"/>
      </w:pPr>
      <w:r w:rsidRPr="00805215">
        <w:t xml:space="preserve">1. Smluvní strany berou na vědomí, že tato smlouva představuje součást zadávací dokumentace veřejné zakázky. Smluvní strany souhlasně prohlašují, že jsou se zadávací dokumentací veřejné zakázky detailně seznámeny a že berou na vědomí, že veškerá plnění dle této smlouvy musejí být v souladu s touto zadávací dokumentací, k čemuž společně vyvinou maximální úsilí.  </w:t>
      </w:r>
    </w:p>
    <w:p w14:paraId="294BC7CD" w14:textId="60418523" w:rsidR="00FC54BB" w:rsidRPr="00805215" w:rsidRDefault="00FC54BB" w:rsidP="0003595A">
      <w:pPr>
        <w:pStyle w:val="Bezmezer"/>
        <w:jc w:val="both"/>
      </w:pPr>
      <w:r w:rsidRPr="00805215">
        <w:t xml:space="preserve">  </w:t>
      </w:r>
      <w:r w:rsidR="00A546CB" w:rsidRPr="00805215">
        <w:br/>
      </w:r>
    </w:p>
    <w:p w14:paraId="15745683" w14:textId="5FF26B06" w:rsidR="004F4FD7" w:rsidRPr="00805215" w:rsidRDefault="0050165A" w:rsidP="00A546CB">
      <w:pPr>
        <w:pStyle w:val="Bezmezer"/>
        <w:ind w:left="3540" w:firstLine="708"/>
        <w:rPr>
          <w:b/>
          <w:bCs/>
        </w:rPr>
      </w:pPr>
      <w:r w:rsidRPr="00805215">
        <w:rPr>
          <w:b/>
          <w:bCs/>
        </w:rPr>
        <w:lastRenderedPageBreak/>
        <w:t>Článek 2</w:t>
      </w:r>
      <w:r w:rsidR="00A546CB" w:rsidRPr="00805215">
        <w:rPr>
          <w:b/>
          <w:bCs/>
        </w:rPr>
        <w:br/>
        <w:t xml:space="preserve">      Předmět smlouvy</w:t>
      </w:r>
      <w:r w:rsidR="00A546CB" w:rsidRPr="00805215">
        <w:rPr>
          <w:b/>
          <w:bCs/>
        </w:rPr>
        <w:br/>
      </w:r>
    </w:p>
    <w:p w14:paraId="2B55616A" w14:textId="2676ED93" w:rsidR="004F4FD7" w:rsidRPr="00805215" w:rsidRDefault="004F4FD7" w:rsidP="003A205A">
      <w:pPr>
        <w:jc w:val="both"/>
      </w:pPr>
      <w:r w:rsidRPr="00805215">
        <w:t>1.</w:t>
      </w:r>
      <w:r w:rsidR="00E010B3" w:rsidRPr="00805215">
        <w:t xml:space="preserve"> </w:t>
      </w:r>
      <w:r w:rsidRPr="00805215">
        <w:t xml:space="preserve">Poskytovatel se touto smlouvou zavazuje provést pro objednatele </w:t>
      </w:r>
      <w:r w:rsidR="001B5FCF">
        <w:t xml:space="preserve">dílo spočívající v </w:t>
      </w:r>
      <w:r w:rsidR="00EF6742">
        <w:t>modernizaci nemocničního informačního systému (dále jen produkt)</w:t>
      </w:r>
      <w:r w:rsidR="00995E5D">
        <w:t xml:space="preserve"> a jeho implementaci </w:t>
      </w:r>
      <w:r w:rsidRPr="00805215">
        <w:t>, a to v následujícím rozsahu:</w:t>
      </w:r>
    </w:p>
    <w:p w14:paraId="0586E844" w14:textId="457FB9D9" w:rsidR="004F4FD7" w:rsidRPr="00805215" w:rsidRDefault="004F4FD7" w:rsidP="003A205A">
      <w:pPr>
        <w:jc w:val="both"/>
      </w:pPr>
      <w:r w:rsidRPr="00805215">
        <w:t>a.</w:t>
      </w:r>
      <w:r w:rsidR="00E010B3" w:rsidRPr="00805215">
        <w:t xml:space="preserve"> </w:t>
      </w:r>
      <w:r w:rsidRPr="00805215">
        <w:t xml:space="preserve">Instalace produktu a jeho uživatelské nastavení, a to postupně dle harmonogramu sjednaného touto smlouvou, kdy příloha č. </w:t>
      </w:r>
      <w:r w:rsidR="00B12977" w:rsidRPr="00805215">
        <w:t>2</w:t>
      </w:r>
      <w:r w:rsidRPr="00805215">
        <w:t xml:space="preserve"> této smlouvy – „Harmonogram implementace“ specifikuje jednotlivé fáze a </w:t>
      </w:r>
      <w:r w:rsidR="00A546CB" w:rsidRPr="00805215">
        <w:t>etapy</w:t>
      </w:r>
      <w:r w:rsidRPr="00805215">
        <w:t xml:space="preserve"> instalace produktu, a to zejména jeho uvedení do provozu tak, aby jej mohl objednatel využívat v souladu s účelem jeho použití a s poskytnutou licencí při poskytování zdravotních služeb.</w:t>
      </w:r>
    </w:p>
    <w:p w14:paraId="23893A7E" w14:textId="1CF49248" w:rsidR="004F4FD7" w:rsidRPr="00805215" w:rsidRDefault="004F4FD7" w:rsidP="00EF6742">
      <w:pPr>
        <w:jc w:val="both"/>
      </w:pPr>
      <w:r w:rsidRPr="00805215">
        <w:t>b.</w:t>
      </w:r>
      <w:r w:rsidR="00E010B3" w:rsidRPr="00805215">
        <w:t xml:space="preserve"> </w:t>
      </w:r>
      <w:r w:rsidRPr="00805215">
        <w:t xml:space="preserve">V průběhu implementace provede </w:t>
      </w:r>
      <w:r w:rsidR="001316F6">
        <w:t>poskytovatel</w:t>
      </w:r>
      <w:r w:rsidR="001316F6" w:rsidRPr="00805215">
        <w:t xml:space="preserve"> </w:t>
      </w:r>
      <w:r w:rsidRPr="00805215">
        <w:t xml:space="preserve">v rámci zakázky dílčí uživatelskou úpravu prostředí na základě požadavků jednotlivých pracovišť objednatele. V případě, že požadavky budou vyžadovat komplexní činnost spojenou s uživatelskou individualizací a dodatečné programátorské práce na základě specifikací </w:t>
      </w:r>
      <w:proofErr w:type="spellStart"/>
      <w:r w:rsidRPr="00805215">
        <w:t>uživatele,</w:t>
      </w:r>
      <w:r w:rsidR="00EF6742" w:rsidRPr="00EF6742">
        <w:t>lze</w:t>
      </w:r>
      <w:proofErr w:type="spellEnd"/>
      <w:r w:rsidR="00BF63E5">
        <w:t xml:space="preserve"> tyto </w:t>
      </w:r>
      <w:r w:rsidR="00EF6742" w:rsidRPr="00EF6742">
        <w:t xml:space="preserve">realizovat pouze na základě předchozí písemné objednávky </w:t>
      </w:r>
      <w:r w:rsidR="00BF63E5">
        <w:t>objednatele</w:t>
      </w:r>
      <w:r w:rsidR="00EF6742" w:rsidRPr="00EF6742">
        <w:t xml:space="preserve"> doručené </w:t>
      </w:r>
      <w:r w:rsidR="00BF63E5">
        <w:t>poskytovateli</w:t>
      </w:r>
      <w:r w:rsidR="00EF6742" w:rsidRPr="00EF6742">
        <w:t>. Objednávka bude</w:t>
      </w:r>
      <w:r w:rsidR="00BF63E5">
        <w:t xml:space="preserve"> </w:t>
      </w:r>
      <w:r w:rsidR="00EF6742" w:rsidRPr="00EF6742">
        <w:t xml:space="preserve">obsahovat rozsah činností, které má </w:t>
      </w:r>
      <w:r w:rsidR="00BF63E5">
        <w:t>poskytovatel</w:t>
      </w:r>
      <w:r w:rsidR="00EF6742" w:rsidRPr="00EF6742">
        <w:t xml:space="preserve"> pro </w:t>
      </w:r>
      <w:r w:rsidR="00BF63E5">
        <w:t>objednatele</w:t>
      </w:r>
      <w:r w:rsidR="00EF6742" w:rsidRPr="00EF6742">
        <w:t xml:space="preserve"> </w:t>
      </w:r>
      <w:proofErr w:type="spellStart"/>
      <w:r w:rsidR="00EF6742" w:rsidRPr="00EF6742">
        <w:t>provés</w:t>
      </w:r>
      <w:proofErr w:type="spellEnd"/>
      <w:r w:rsidR="00BF63E5">
        <w:t xml:space="preserve">. </w:t>
      </w:r>
      <w:r w:rsidR="00EF6742" w:rsidRPr="00EF6742">
        <w:t>t</w:t>
      </w:r>
      <w:r w:rsidRPr="00805215">
        <w:t xml:space="preserve">.    </w:t>
      </w:r>
    </w:p>
    <w:p w14:paraId="6295B9AE" w14:textId="52AA076C" w:rsidR="004F4FD7" w:rsidRPr="00805215" w:rsidRDefault="004F4FD7" w:rsidP="003A205A">
      <w:pPr>
        <w:jc w:val="both"/>
      </w:pPr>
      <w:r w:rsidRPr="00805215">
        <w:t>c.</w:t>
      </w:r>
      <w:r w:rsidR="00E010B3" w:rsidRPr="00805215">
        <w:t xml:space="preserve"> </w:t>
      </w:r>
      <w:r w:rsidRPr="00805215">
        <w:t xml:space="preserve"> Součástí instalace je rovněž úspěšné zajištění exportu dat ze stávajícího nemocničního informačního systému užívaného objednatelem a import uvedených dat do produktu a následné úspěšné spuštění provozu a zajištění dostupnosti informačních technologií dle této smlouvy;</w:t>
      </w:r>
    </w:p>
    <w:p w14:paraId="32D891BB" w14:textId="52B88C41" w:rsidR="004F4FD7" w:rsidRPr="00805215" w:rsidRDefault="004F4FD7" w:rsidP="003A205A">
      <w:pPr>
        <w:jc w:val="both"/>
      </w:pPr>
      <w:r w:rsidRPr="00805215">
        <w:t>d.</w:t>
      </w:r>
      <w:r w:rsidR="00E010B3" w:rsidRPr="00805215">
        <w:t xml:space="preserve"> </w:t>
      </w:r>
      <w:r w:rsidRPr="00805215">
        <w:t xml:space="preserve">Školení vybraných uživatelů, v rozsahu a termínech dle přílohy č. </w:t>
      </w:r>
      <w:r w:rsidR="00470A19" w:rsidRPr="00805215">
        <w:t>6</w:t>
      </w:r>
      <w:r w:rsidRPr="00805215">
        <w:t xml:space="preserve"> této smlouvy;(dále jen „implementace“),</w:t>
      </w:r>
      <w:r w:rsidR="00E010B3" w:rsidRPr="00805215">
        <w:t xml:space="preserve"> </w:t>
      </w:r>
      <w:r w:rsidRPr="00805215">
        <w:t xml:space="preserve">a to vše za cenu a podmínek dále v této smlouvě stanovených. </w:t>
      </w:r>
    </w:p>
    <w:p w14:paraId="37E01C52" w14:textId="7BCC84CC" w:rsidR="00060999" w:rsidRPr="00805215" w:rsidRDefault="00060999" w:rsidP="003A205A">
      <w:pPr>
        <w:jc w:val="both"/>
      </w:pPr>
      <w:r w:rsidRPr="00805215">
        <w:t>2.  Poskytovatel se dále zavazuje poskytnout objednateli neodvolatelnou a nevýhradní licenci, tj. oprávnění k výkonu práva užívat software tvořící nemocniční informační systém. Licence se poskytuje za účelem užívání nemocničního informačního systému pro potřeby objednatele</w:t>
      </w:r>
      <w:r w:rsidR="00C560DE" w:rsidRPr="00805215">
        <w:t xml:space="preserve">, v rozsahu specifikovaném v Příloze č. </w:t>
      </w:r>
      <w:r w:rsidR="00995E5D">
        <w:t>9</w:t>
      </w:r>
    </w:p>
    <w:p w14:paraId="395B8EB9" w14:textId="6D9C85D5" w:rsidR="004F4FD7" w:rsidRPr="00805215" w:rsidRDefault="00060999" w:rsidP="003A205A">
      <w:pPr>
        <w:jc w:val="both"/>
      </w:pPr>
      <w:r w:rsidRPr="00805215">
        <w:t>3</w:t>
      </w:r>
      <w:r w:rsidR="004F4FD7" w:rsidRPr="00805215">
        <w:t>.</w:t>
      </w:r>
      <w:r w:rsidR="00E010B3" w:rsidRPr="00805215">
        <w:t xml:space="preserve"> </w:t>
      </w:r>
      <w:r w:rsidR="004F4FD7" w:rsidRPr="00805215">
        <w:t xml:space="preserve">Objednatel se touto smlouvou zavazuje zaplatit poskytovateli za provedení </w:t>
      </w:r>
      <w:r w:rsidR="00BF63E5">
        <w:t>díla</w:t>
      </w:r>
      <w:r w:rsidR="00BF63E5" w:rsidRPr="00805215">
        <w:t xml:space="preserve"> </w:t>
      </w:r>
      <w:r w:rsidRPr="00805215">
        <w:t xml:space="preserve">a poskytnutí licence </w:t>
      </w:r>
      <w:r w:rsidR="004F4FD7" w:rsidRPr="00805215">
        <w:t xml:space="preserve">dohodnutou cenu a dále se zavazuje vyvinout stanovenou součinnost. </w:t>
      </w:r>
    </w:p>
    <w:p w14:paraId="087F163E" w14:textId="59149300" w:rsidR="004F4FD7" w:rsidRPr="00805215" w:rsidRDefault="004927F9" w:rsidP="003A205A">
      <w:pPr>
        <w:jc w:val="both"/>
      </w:pPr>
      <w:r>
        <w:t>4.</w:t>
      </w:r>
      <w:r w:rsidR="00E010B3" w:rsidRPr="00805215">
        <w:t xml:space="preserve"> </w:t>
      </w:r>
      <w:r w:rsidR="004F4FD7" w:rsidRPr="00805215">
        <w:t>Předmět plnění dle této smlouvy vstupuje do informačního prostředí Objednatele, které podléhá dopadům následujících právních předpisů:</w:t>
      </w:r>
    </w:p>
    <w:p w14:paraId="0E85037F" w14:textId="35366ADB" w:rsidR="004F4FD7" w:rsidRPr="00805215" w:rsidRDefault="004F4FD7" w:rsidP="003A205A">
      <w:pPr>
        <w:jc w:val="both"/>
      </w:pPr>
      <w:r w:rsidRPr="00805215">
        <w:t>•</w:t>
      </w:r>
      <w:r w:rsidR="008F566C" w:rsidRPr="00805215">
        <w:t xml:space="preserve"> </w:t>
      </w:r>
      <w:r w:rsidRPr="00805215">
        <w:t>Zákon</w:t>
      </w:r>
      <w:r w:rsidR="005373EA">
        <w:t>u</w:t>
      </w:r>
      <w:r w:rsidRPr="00805215">
        <w:t xml:space="preserve"> č. </w:t>
      </w:r>
      <w:r w:rsidR="005373EA">
        <w:t>264</w:t>
      </w:r>
      <w:r w:rsidRPr="00805215">
        <w:t>/20</w:t>
      </w:r>
      <w:r w:rsidR="005373EA">
        <w:t>2</w:t>
      </w:r>
      <w:r w:rsidRPr="00805215">
        <w:t xml:space="preserve">4 Sb., o kybernetické bezpečnosti </w:t>
      </w:r>
      <w:r w:rsidR="005373EA">
        <w:t xml:space="preserve">včetně </w:t>
      </w:r>
      <w:r w:rsidR="00AE7E0A">
        <w:t xml:space="preserve">případných </w:t>
      </w:r>
      <w:r w:rsidR="005373EA">
        <w:t xml:space="preserve">prováděcích </w:t>
      </w:r>
      <w:proofErr w:type="gramStart"/>
      <w:r w:rsidR="005373EA">
        <w:t>právn</w:t>
      </w:r>
      <w:r w:rsidR="00A136FF">
        <w:t>ích</w:t>
      </w:r>
      <w:r w:rsidR="005373EA">
        <w:t xml:space="preserve"> předpisům</w:t>
      </w:r>
      <w:proofErr w:type="gramEnd"/>
    </w:p>
    <w:p w14:paraId="602AF6BD" w14:textId="77EA6655" w:rsidR="00DE146C" w:rsidRPr="00805215" w:rsidRDefault="004F4FD7" w:rsidP="003A205A">
      <w:pPr>
        <w:jc w:val="both"/>
      </w:pPr>
      <w:r w:rsidRPr="00805215">
        <w:t>•</w:t>
      </w:r>
      <w:r w:rsidR="008F566C" w:rsidRPr="00805215">
        <w:t xml:space="preserve"> </w:t>
      </w:r>
      <w:r w:rsidRPr="00805215">
        <w:t>Směrnice Evropského parlamentu a Rady (EU) 2022/2555 ze dne 14. prosince 2022 o opatřeních k zajištění vysoké společné úrovně kybernetické bezpečnosti v Unii a o změně</w:t>
      </w:r>
      <w:r w:rsidRPr="00805215">
        <w:br/>
      </w:r>
      <w:r w:rsidR="00DE146C" w:rsidRPr="00805215">
        <w:t>nařízení (EU) č. 910/2014 a směrnice (EU) 2018/1972 a o zrušení směrnice (EU) 2016/1148 (směrnice NIS 2)</w:t>
      </w:r>
      <w:r w:rsidR="00DC45A0" w:rsidRPr="00805215">
        <w:t xml:space="preserve"> </w:t>
      </w:r>
    </w:p>
    <w:p w14:paraId="6B48A82B" w14:textId="3313CAA7" w:rsidR="00DE146C" w:rsidRDefault="00DE146C" w:rsidP="003A205A">
      <w:pPr>
        <w:jc w:val="both"/>
      </w:pPr>
      <w:r w:rsidRPr="00805215">
        <w:t xml:space="preserve">Poskytovatel musí jednat řádně a v kontextu výše uvedených právních předpisů v oblasti kybernetické bezpečnosti a musí zajistit plnění podmínek v nich uvedených a dále musí zajistit, aby proces realizace plnění byl v souladu s výše uvedenými předpisy, neboť </w:t>
      </w:r>
      <w:r w:rsidR="008F566C" w:rsidRPr="00805215">
        <w:t>Nemocnice Písek</w:t>
      </w:r>
      <w:r w:rsidRPr="00805215">
        <w:t xml:space="preserve">, a.s. je </w:t>
      </w:r>
      <w:r w:rsidR="006D2E4A">
        <w:t>regulovaným subjektem</w:t>
      </w:r>
      <w:r w:rsidRPr="00805215">
        <w:t xml:space="preserve"> podle zákona o kybernetické bezpečnosti. </w:t>
      </w:r>
    </w:p>
    <w:p w14:paraId="5985EDAA" w14:textId="2668D526" w:rsidR="00AE7E0A" w:rsidRPr="00805215" w:rsidRDefault="00AE7E0A" w:rsidP="003A205A">
      <w:pPr>
        <w:jc w:val="both"/>
      </w:pPr>
      <w:r>
        <w:lastRenderedPageBreak/>
        <w:t xml:space="preserve">V případě, že dojde ke změně legislativy související s předmětem plnění je zhotovitel povinen poskytovat plnění dle nové legislativy. </w:t>
      </w:r>
    </w:p>
    <w:p w14:paraId="1A7DC5E0" w14:textId="77777777" w:rsidR="00805215" w:rsidRPr="00805215" w:rsidRDefault="00805215" w:rsidP="00DE146C"/>
    <w:p w14:paraId="1D024CDD" w14:textId="2BE18BFF" w:rsidR="00DE146C" w:rsidRPr="00805215" w:rsidRDefault="00B41042" w:rsidP="00B41042">
      <w:pPr>
        <w:ind w:left="2832" w:firstLine="708"/>
        <w:rPr>
          <w:b/>
          <w:bCs/>
          <w:sz w:val="24"/>
          <w:szCs w:val="24"/>
        </w:rPr>
      </w:pPr>
      <w:r w:rsidRPr="00805215">
        <w:rPr>
          <w:b/>
          <w:bCs/>
          <w:sz w:val="24"/>
          <w:szCs w:val="24"/>
        </w:rPr>
        <w:t>Článek 3</w:t>
      </w:r>
      <w:r w:rsidRPr="00805215">
        <w:rPr>
          <w:b/>
          <w:bCs/>
          <w:sz w:val="24"/>
          <w:szCs w:val="24"/>
        </w:rPr>
        <w:br/>
        <w:t xml:space="preserve">      </w:t>
      </w:r>
      <w:r w:rsidR="00DE146C" w:rsidRPr="00805215">
        <w:rPr>
          <w:b/>
          <w:bCs/>
          <w:sz w:val="24"/>
          <w:szCs w:val="24"/>
        </w:rPr>
        <w:t>Čas a místo plnění</w:t>
      </w:r>
    </w:p>
    <w:p w14:paraId="76AD0D44" w14:textId="46BA6482" w:rsidR="00DE146C" w:rsidRPr="00805215" w:rsidRDefault="00DE146C" w:rsidP="00805215">
      <w:pPr>
        <w:tabs>
          <w:tab w:val="left" w:pos="2115"/>
        </w:tabs>
      </w:pPr>
      <w:r w:rsidRPr="00805215">
        <w:t>1.</w:t>
      </w:r>
      <w:r w:rsidR="00E010B3" w:rsidRPr="00805215">
        <w:t xml:space="preserve"> </w:t>
      </w:r>
      <w:r w:rsidRPr="00805215">
        <w:t xml:space="preserve">Místem plnění předmětu smlouvy je objednatelem vždy v předstihu určené jednotlivé pracoviště objednatele, a to v areálu </w:t>
      </w:r>
      <w:r w:rsidR="00374332" w:rsidRPr="00805215">
        <w:t>Nemocnice Písek, a.s.</w:t>
      </w:r>
      <w:r w:rsidRPr="00805215">
        <w:t xml:space="preserve">, </w:t>
      </w:r>
      <w:r w:rsidR="00374332" w:rsidRPr="00805215">
        <w:t>Karla Čapka 589</w:t>
      </w:r>
      <w:r w:rsidRPr="00805215">
        <w:t xml:space="preserve">, </w:t>
      </w:r>
      <w:r w:rsidR="00B41042" w:rsidRPr="00805215">
        <w:t xml:space="preserve">397 01 </w:t>
      </w:r>
      <w:r w:rsidR="00374332" w:rsidRPr="00805215">
        <w:t>Písek</w:t>
      </w:r>
      <w:r w:rsidRPr="00805215">
        <w:t xml:space="preserve">. </w:t>
      </w:r>
    </w:p>
    <w:p w14:paraId="67E2D752" w14:textId="51769930" w:rsidR="00DE146C" w:rsidRPr="00805215" w:rsidRDefault="00DE146C" w:rsidP="00C560DE">
      <w:pPr>
        <w:jc w:val="both"/>
      </w:pPr>
      <w:r w:rsidRPr="00805215">
        <w:t>2.</w:t>
      </w:r>
      <w:r w:rsidR="001B5208" w:rsidRPr="00805215">
        <w:t xml:space="preserve"> </w:t>
      </w:r>
      <w:r w:rsidRPr="00805215">
        <w:t xml:space="preserve">Místem plnění služeb, které nejsou vázány na konkrétní pracoviště objednatele, jako jsou např. školení apod., je pracoviště objednatele na adrese jeho sídla uvedené v záhlaví smlouvy, pokud není sjednáno jinak. </w:t>
      </w:r>
    </w:p>
    <w:p w14:paraId="046B5B1B" w14:textId="7E4F50B4" w:rsidR="00DE146C" w:rsidRPr="00805215" w:rsidRDefault="00DE146C" w:rsidP="00C560DE">
      <w:pPr>
        <w:jc w:val="both"/>
      </w:pPr>
      <w:r w:rsidRPr="00805215">
        <w:t>3.</w:t>
      </w:r>
      <w:r w:rsidR="001B5208" w:rsidRPr="00805215">
        <w:t xml:space="preserve"> </w:t>
      </w:r>
      <w:r w:rsidRPr="00805215">
        <w:t xml:space="preserve">Termín provedení implementace je stanoven nejpozději do </w:t>
      </w:r>
      <w:r w:rsidR="001316F6">
        <w:t xml:space="preserve">31. </w:t>
      </w:r>
      <w:r w:rsidR="004927F9">
        <w:t>3</w:t>
      </w:r>
      <w:r w:rsidR="001316F6">
        <w:t>. 202</w:t>
      </w:r>
      <w:r w:rsidR="004927F9">
        <w:t>7</w:t>
      </w:r>
      <w:r w:rsidR="001316F6" w:rsidRPr="00805215">
        <w:t xml:space="preserve"> </w:t>
      </w:r>
      <w:r w:rsidRPr="00805215">
        <w:t xml:space="preserve">od </w:t>
      </w:r>
      <w:r w:rsidR="00C560DE" w:rsidRPr="00805215">
        <w:t>účinnosti smlouvy</w:t>
      </w:r>
      <w:r w:rsidRPr="00805215">
        <w:t xml:space="preserve">. Termíny jednotlivých dílčích </w:t>
      </w:r>
      <w:r w:rsidR="00374332" w:rsidRPr="00805215">
        <w:t>etap</w:t>
      </w:r>
      <w:r w:rsidRPr="00805215">
        <w:t xml:space="preserve"> jsou uvedeny v příloze č. </w:t>
      </w:r>
      <w:r w:rsidR="00B12977" w:rsidRPr="00805215">
        <w:t>2</w:t>
      </w:r>
      <w:r w:rsidRPr="00805215">
        <w:t xml:space="preserve"> této smlouvy – „Harmonogram implementace“. Smluvní strany berou výslovně na vědomí, že termíny </w:t>
      </w:r>
      <w:r w:rsidR="00374332" w:rsidRPr="00805215">
        <w:t>etap</w:t>
      </w:r>
      <w:r w:rsidRPr="00805215">
        <w:t xml:space="preserve"> jsou závazné a jejich překročení představuje porušení smlouvy ze strany poskytovatele.</w:t>
      </w:r>
    </w:p>
    <w:p w14:paraId="56D7DD51" w14:textId="77777777" w:rsidR="00956732" w:rsidRPr="00805215" w:rsidRDefault="00956732" w:rsidP="00DE146C"/>
    <w:p w14:paraId="56C6BD53" w14:textId="5C657C87" w:rsidR="00956732" w:rsidRPr="00805215" w:rsidRDefault="008E3598" w:rsidP="001316F6">
      <w:pPr>
        <w:jc w:val="center"/>
        <w:rPr>
          <w:b/>
          <w:bCs/>
          <w:sz w:val="24"/>
          <w:szCs w:val="24"/>
        </w:rPr>
      </w:pPr>
      <w:r w:rsidRPr="00805215">
        <w:rPr>
          <w:b/>
          <w:bCs/>
          <w:sz w:val="24"/>
          <w:szCs w:val="24"/>
        </w:rPr>
        <w:t>Článek</w:t>
      </w:r>
      <w:r w:rsidR="001316F6">
        <w:rPr>
          <w:b/>
          <w:bCs/>
          <w:sz w:val="24"/>
          <w:szCs w:val="24"/>
        </w:rPr>
        <w:t xml:space="preserve"> </w:t>
      </w:r>
      <w:r w:rsidRPr="00805215">
        <w:rPr>
          <w:b/>
          <w:bCs/>
          <w:sz w:val="24"/>
          <w:szCs w:val="24"/>
        </w:rPr>
        <w:t>4</w:t>
      </w:r>
      <w:r w:rsidRPr="00805215">
        <w:rPr>
          <w:b/>
          <w:bCs/>
          <w:sz w:val="24"/>
          <w:szCs w:val="24"/>
        </w:rPr>
        <w:br/>
      </w:r>
      <w:r w:rsidR="00956732" w:rsidRPr="00805215">
        <w:rPr>
          <w:b/>
          <w:bCs/>
          <w:sz w:val="24"/>
          <w:szCs w:val="24"/>
        </w:rPr>
        <w:t>Cena a platební podmínky</w:t>
      </w:r>
    </w:p>
    <w:p w14:paraId="2958648B" w14:textId="77777777" w:rsidR="00D25885" w:rsidRPr="00805215" w:rsidRDefault="00E518D5" w:rsidP="00C560DE">
      <w:pPr>
        <w:pStyle w:val="Bezmezer"/>
        <w:jc w:val="both"/>
      </w:pPr>
      <w:r w:rsidRPr="00805215">
        <w:t xml:space="preserve">1. </w:t>
      </w:r>
      <w:r w:rsidR="00956732" w:rsidRPr="00805215">
        <w:t xml:space="preserve">Objednatel se zavazuje zaplatit poskytovateli za řádně a včas provedenou implementaci </w:t>
      </w:r>
      <w:r w:rsidR="00C560DE" w:rsidRPr="00805215">
        <w:t xml:space="preserve">a poskytnuté licence </w:t>
      </w:r>
      <w:r w:rsidR="00956732" w:rsidRPr="00805215">
        <w:t xml:space="preserve">cenu v celkové výši </w:t>
      </w:r>
      <w:r w:rsidR="00956732" w:rsidRPr="00805215">
        <w:rPr>
          <w:highlight w:val="yellow"/>
        </w:rPr>
        <w:t>DOPLNIT</w:t>
      </w:r>
      <w:r w:rsidR="00956732" w:rsidRPr="00805215">
        <w:t xml:space="preserve"> Kč bez DPH (dále jen „cena“). </w:t>
      </w:r>
    </w:p>
    <w:p w14:paraId="1E10BDB9" w14:textId="325620D7" w:rsidR="00D25885" w:rsidRPr="00805215" w:rsidRDefault="00956732" w:rsidP="00C560DE">
      <w:pPr>
        <w:pStyle w:val="Bezmezer"/>
        <w:jc w:val="both"/>
      </w:pPr>
      <w:r w:rsidRPr="00805215">
        <w:br/>
      </w:r>
      <w:r w:rsidR="00E518D5" w:rsidRPr="00805215">
        <w:t xml:space="preserve">2. </w:t>
      </w:r>
      <w:r w:rsidRPr="00805215">
        <w:t xml:space="preserve">Cena bude uhrazena postupně, reflektujíc termíny etap v souladu s přílohou č. </w:t>
      </w:r>
      <w:r w:rsidR="00B12977" w:rsidRPr="00805215">
        <w:t>2</w:t>
      </w:r>
      <w:r w:rsidRPr="00805215">
        <w:t xml:space="preserve"> – „Harmonogram implementace“ této smlouvy</w:t>
      </w:r>
      <w:r w:rsidR="00E518D5" w:rsidRPr="00805215">
        <w:t>,</w:t>
      </w:r>
      <w:r w:rsidR="00321C11" w:rsidRPr="00805215">
        <w:t xml:space="preserve"> </w:t>
      </w:r>
      <w:r w:rsidR="00E518D5" w:rsidRPr="00805215">
        <w:t>a to dle následujícího rozdělení plateb:</w:t>
      </w:r>
    </w:p>
    <w:p w14:paraId="5DDE80F4" w14:textId="4A69DB08" w:rsidR="00CF6F5E" w:rsidRPr="00805215" w:rsidRDefault="00CF6F5E" w:rsidP="00C560DE">
      <w:pPr>
        <w:pStyle w:val="Bezmezer"/>
        <w:jc w:val="both"/>
      </w:pPr>
      <w:r w:rsidRPr="00805215">
        <w:br/>
        <w:t>a. 60 % z ceny dle odst.1 tohoto článku, bude objednatelem uhrazena po splnění</w:t>
      </w:r>
      <w:r w:rsidR="00ED5A64" w:rsidRPr="00805215">
        <w:br/>
      </w:r>
      <w:r w:rsidRPr="00805215">
        <w:t xml:space="preserve"> etapy č.1,</w:t>
      </w:r>
    </w:p>
    <w:p w14:paraId="3C060574" w14:textId="7D5665E0" w:rsidR="00CF6F5E" w:rsidRPr="00805215" w:rsidRDefault="00CF6F5E" w:rsidP="00C560DE">
      <w:pPr>
        <w:pStyle w:val="Bezmezer"/>
        <w:jc w:val="both"/>
      </w:pPr>
      <w:r w:rsidRPr="00805215">
        <w:t xml:space="preserve">b. </w:t>
      </w:r>
      <w:r w:rsidR="00ED5A64" w:rsidRPr="00805215">
        <w:t>3</w:t>
      </w:r>
      <w:r w:rsidRPr="00805215">
        <w:t>0 % z ceny dle odst.1 tohoto článku, bude objednatelem uhrazena při splnění</w:t>
      </w:r>
      <w:r w:rsidR="00ED5A64" w:rsidRPr="00805215">
        <w:br/>
      </w:r>
      <w:r w:rsidRPr="00805215">
        <w:t xml:space="preserve"> etapy č.2,</w:t>
      </w:r>
    </w:p>
    <w:p w14:paraId="4E0C13CC" w14:textId="6FF46534" w:rsidR="00CF6F5E" w:rsidRPr="00805215" w:rsidRDefault="00CF6F5E" w:rsidP="00C560DE">
      <w:pPr>
        <w:pStyle w:val="Bezmezer"/>
        <w:jc w:val="both"/>
      </w:pPr>
      <w:r w:rsidRPr="00805215">
        <w:t xml:space="preserve">c. </w:t>
      </w:r>
      <w:r w:rsidR="00ED5A64" w:rsidRPr="00805215">
        <w:t>10</w:t>
      </w:r>
      <w:r w:rsidRPr="00805215">
        <w:t xml:space="preserve"> % z ceny dle odst.1 tohoto článku, bude objednatelem uhrazena po akceptaci dle harmonogramu.</w:t>
      </w:r>
      <w:r w:rsidRPr="00805215">
        <w:br/>
      </w:r>
    </w:p>
    <w:p w14:paraId="40605F16" w14:textId="36DB85FC" w:rsidR="00CF6F5E" w:rsidRPr="00805215" w:rsidRDefault="00CF6F5E" w:rsidP="00C560DE">
      <w:pPr>
        <w:pStyle w:val="Bezmezer"/>
        <w:jc w:val="both"/>
      </w:pPr>
      <w:r w:rsidRPr="00805215">
        <w:t xml:space="preserve">3. Objednatel se zavazuje zaplatit poskytovateli dílčí cenu vždy po akceptaci stanovené etapy dle předchozího odstavce a poskytovatel je oprávněn po akceptaci dané etapy vystavit fakturu na příslušné částky dle podmínek v předchozích odstavcích. Splatnost faktur se sjednává 30 dní od jejich vystavení. </w:t>
      </w:r>
      <w:r w:rsidRPr="00805215">
        <w:br/>
      </w:r>
    </w:p>
    <w:p w14:paraId="039F097C" w14:textId="12ECB097" w:rsidR="00D25885" w:rsidRPr="00805215" w:rsidRDefault="00CF6F5E" w:rsidP="00C560DE">
      <w:pPr>
        <w:pStyle w:val="Bezmezer"/>
        <w:jc w:val="both"/>
      </w:pPr>
      <w:r w:rsidRPr="00805215">
        <w:t xml:space="preserve">4. Podmínky a náležitosti písemného zápisu o předání a převzetí produktu, resp. </w:t>
      </w:r>
      <w:r w:rsidR="00D25885" w:rsidRPr="00805215">
        <w:t>d</w:t>
      </w:r>
      <w:r w:rsidRPr="00805215">
        <w:t>ané</w:t>
      </w:r>
      <w:r w:rsidR="00D25885" w:rsidRPr="00805215">
        <w:t xml:space="preserve"> </w:t>
      </w:r>
      <w:r w:rsidRPr="00805215">
        <w:t>etapy, jsou pro</w:t>
      </w:r>
      <w:r w:rsidR="00D25885" w:rsidRPr="00805215">
        <w:t xml:space="preserve"> </w:t>
      </w:r>
      <w:r w:rsidRPr="00805215">
        <w:t>smluvní</w:t>
      </w:r>
      <w:r w:rsidR="00D25885" w:rsidRPr="00805215">
        <w:t xml:space="preserve"> </w:t>
      </w:r>
      <w:r w:rsidRPr="00805215">
        <w:t>strany závazně upraveny v čl. 6 této smlouvy.</w:t>
      </w:r>
    </w:p>
    <w:p w14:paraId="56C6C172" w14:textId="77777777" w:rsidR="00D25885" w:rsidRPr="00805215" w:rsidRDefault="00E518D5" w:rsidP="00C560DE">
      <w:pPr>
        <w:pStyle w:val="Bezmezer"/>
        <w:jc w:val="both"/>
      </w:pPr>
      <w:r w:rsidRPr="00805215">
        <w:t xml:space="preserve"> </w:t>
      </w:r>
      <w:r w:rsidR="001B5208" w:rsidRPr="00805215">
        <w:br/>
        <w:t>5.</w:t>
      </w:r>
      <w:r w:rsidRPr="00805215">
        <w:t xml:space="preserve"> </w:t>
      </w:r>
      <w:r w:rsidR="001B5208" w:rsidRPr="00805215">
        <w:t>Platba ceny bude provedena bezhotovostně na účet poskytovatele uvedený v záhlaví této smlouvy,</w:t>
      </w:r>
      <w:r w:rsidR="00D25885" w:rsidRPr="00805215">
        <w:t xml:space="preserve"> </w:t>
      </w:r>
      <w:r w:rsidR="001B5208" w:rsidRPr="00805215">
        <w:t>který bude uveden i na faktuře.</w:t>
      </w:r>
      <w:r w:rsidR="00D25885" w:rsidRPr="00805215">
        <w:t xml:space="preserve"> </w:t>
      </w:r>
    </w:p>
    <w:p w14:paraId="0CA154DE" w14:textId="77777777" w:rsidR="00805215" w:rsidRDefault="00805215" w:rsidP="00D25885">
      <w:pPr>
        <w:jc w:val="both"/>
      </w:pPr>
    </w:p>
    <w:p w14:paraId="6875A210" w14:textId="1EAFF0B6" w:rsidR="001B5208" w:rsidRPr="00805215" w:rsidRDefault="001B5208" w:rsidP="00D25885">
      <w:pPr>
        <w:jc w:val="both"/>
      </w:pPr>
      <w:r w:rsidRPr="00805215">
        <w:t>6.</w:t>
      </w:r>
      <w:r w:rsidR="008E3598" w:rsidRPr="00805215">
        <w:t xml:space="preserve"> </w:t>
      </w:r>
      <w:r w:rsidRPr="00805215">
        <w:t xml:space="preserve">Pokud smluvní strany sjednají změnu rozsahu </w:t>
      </w:r>
      <w:r w:rsidR="00BF63E5">
        <w:t>provedení díla</w:t>
      </w:r>
      <w:r w:rsidR="00BF63E5" w:rsidRPr="00805215">
        <w:t xml:space="preserve"> </w:t>
      </w:r>
      <w:r w:rsidRPr="00805215">
        <w:t>v návaznosti na objednatelem vyžádané změny rozsahu a úrovně implementace produktu či dalších sjednaných služeb dle této smlouvy, pak současně sjednají tomu odpovídající změnu ceny formou písemného dodatku k této smlouvě.</w:t>
      </w:r>
    </w:p>
    <w:p w14:paraId="03D72D5D" w14:textId="2560CC5C" w:rsidR="001B5208" w:rsidRPr="00805215" w:rsidRDefault="001B5208" w:rsidP="00D25885">
      <w:pPr>
        <w:jc w:val="both"/>
      </w:pPr>
      <w:r w:rsidRPr="00805215">
        <w:lastRenderedPageBreak/>
        <w:t>7.</w:t>
      </w:r>
      <w:r w:rsidR="008E3598" w:rsidRPr="00805215">
        <w:t xml:space="preserve"> </w:t>
      </w:r>
      <w:r w:rsidRPr="00805215">
        <w:t>Poskytovatel jako plátce daně z přidané hodnoty připočítá vždy u jednotlivého uskutečnění zdanitelného plnění k fakturované ceně daň z přidané hodnoty v sazbě odpovídající zákonné úpravě v době, kdy bylo zdanitelné plnění uskutečněno. Objednatel se daň z přidané hodnoty zavazuje uhradit.</w:t>
      </w:r>
    </w:p>
    <w:p w14:paraId="186FDB1D" w14:textId="6792ED0D" w:rsidR="00956732" w:rsidRPr="00805215" w:rsidRDefault="001B5208" w:rsidP="00D25885">
      <w:pPr>
        <w:jc w:val="both"/>
      </w:pPr>
      <w:r w:rsidRPr="00805215">
        <w:t>8.</w:t>
      </w:r>
      <w:r w:rsidR="008E3598" w:rsidRPr="00805215">
        <w:t xml:space="preserve"> </w:t>
      </w:r>
      <w:r w:rsidRPr="00805215">
        <w:t>Dodání produktů je zároveň pokládáno za uskutečnění zdanitelného plnění ve smyslu zákona č. 235/2004 Sb., o dani z přidané hodnoty, ve znění pozdějších předpisů. Faktura musí obsahovat všechny náležitosti řádného účetního a daňového dokladu ve smyslu příslušných právních předpisů, zejména shora uvedeného zákona o dani z přidané hodnoty. V případě, že faktura nebude mít odpovídající náležitosti nebo nebude jinak v souladu s touto smlouvou, je objednatel oprávněn ji vrátit ve lhůtě platnosti zpět poskytovatel k doplnění či opravě, aniž se tak dostane do prodlení s plněním příslušného závazku. Lhůta splatnosti počíná běžet znovu od opětovného doručení náležitě doplněného či opraveného dokladu.</w:t>
      </w:r>
    </w:p>
    <w:p w14:paraId="1D946261" w14:textId="5EB239A0" w:rsidR="0054392D" w:rsidRPr="0054392D" w:rsidRDefault="00672A84" w:rsidP="0054392D">
      <w:pPr>
        <w:jc w:val="both"/>
      </w:pPr>
      <w:r w:rsidRPr="00805215">
        <w:t>9.</w:t>
      </w:r>
      <w:r w:rsidR="008E3598" w:rsidRPr="00805215">
        <w:t xml:space="preserve"> </w:t>
      </w:r>
      <w:r w:rsidRPr="00805215">
        <w:t xml:space="preserve">Poskytovatel je </w:t>
      </w:r>
      <w:r w:rsidR="00BF63E5">
        <w:t>povinen</w:t>
      </w:r>
      <w:r w:rsidR="00BF63E5" w:rsidRPr="00805215">
        <w:t xml:space="preserve"> </w:t>
      </w:r>
      <w:r w:rsidRPr="00805215">
        <w:t xml:space="preserve">zasílat faktury ve formátu PDF objednateli prostřednictvím elektronické pošty na adresu: </w:t>
      </w:r>
      <w:hyperlink r:id="rId10" w:history="1">
        <w:r w:rsidRPr="00805215">
          <w:rPr>
            <w:rStyle w:val="Hypertextovodkaz"/>
            <w:color w:val="auto"/>
          </w:rPr>
          <w:t>fakturace@nemopisek.cz</w:t>
        </w:r>
      </w:hyperlink>
      <w:r w:rsidR="0054392D">
        <w:t xml:space="preserve">. Každá faktura bude obsahovat název dotačního projektu: </w:t>
      </w:r>
      <w:r w:rsidR="0054392D" w:rsidRPr="0054392D">
        <w:t>Modernizace nemocničního informačního systému Nemocnice Písek</w:t>
      </w:r>
      <w:r w:rsidR="0054392D">
        <w:t xml:space="preserve"> a registrační číslo projektu: </w:t>
      </w:r>
      <w:r w:rsidR="0054392D" w:rsidRPr="0054392D">
        <w:t>CZ.06.01.01/00/23_079/0004854</w:t>
      </w:r>
      <w:r w:rsidR="0054392D">
        <w:t>.</w:t>
      </w:r>
    </w:p>
    <w:p w14:paraId="3BAF25ED" w14:textId="77777777" w:rsidR="00672A84" w:rsidRPr="00805215" w:rsidRDefault="00672A84" w:rsidP="00956732"/>
    <w:p w14:paraId="371BC52D" w14:textId="4D874D98" w:rsidR="00672A84" w:rsidRPr="00805215" w:rsidRDefault="008E3598" w:rsidP="008E3598">
      <w:pPr>
        <w:ind w:left="2832" w:firstLine="708"/>
        <w:rPr>
          <w:b/>
          <w:bCs/>
          <w:sz w:val="24"/>
          <w:szCs w:val="24"/>
        </w:rPr>
      </w:pPr>
      <w:r w:rsidRPr="00805215">
        <w:rPr>
          <w:b/>
          <w:bCs/>
          <w:sz w:val="24"/>
          <w:szCs w:val="24"/>
        </w:rPr>
        <w:t>Článek 5</w:t>
      </w:r>
      <w:r w:rsidRPr="00805215">
        <w:rPr>
          <w:b/>
          <w:bCs/>
          <w:sz w:val="24"/>
          <w:szCs w:val="24"/>
        </w:rPr>
        <w:br/>
      </w:r>
      <w:r w:rsidR="00672A84" w:rsidRPr="00805215">
        <w:rPr>
          <w:b/>
          <w:bCs/>
          <w:sz w:val="24"/>
          <w:szCs w:val="24"/>
        </w:rPr>
        <w:t>Řízení implementace a kontrola</w:t>
      </w:r>
    </w:p>
    <w:p w14:paraId="1AFAFCDC" w14:textId="09E506E0" w:rsidR="00672A84" w:rsidRPr="00805215" w:rsidRDefault="00672A84" w:rsidP="00D25885">
      <w:pPr>
        <w:jc w:val="both"/>
      </w:pPr>
      <w:r w:rsidRPr="00805215">
        <w:t>1. Pro účely řízení implementace dle této Smlouvy se smluvní strany zavazují jmenovat vedoucího projektu, který odpovídá za úspěšný průběh implementace v rozsahu závazku dané smluvní strany a za zajištění potřebných zdrojů smluvní strany nezbytných pro jeho úspěšný průběh.</w:t>
      </w:r>
    </w:p>
    <w:p w14:paraId="29C3500D" w14:textId="2B799C35" w:rsidR="00672A84" w:rsidRPr="00805215" w:rsidRDefault="00672A84" w:rsidP="00D25885">
      <w:pPr>
        <w:jc w:val="both"/>
      </w:pPr>
      <w:r w:rsidRPr="00805215">
        <w:t>2. Pro účely řízení implementace odpovídá vedoucí projektu za průběžnou koordinaci činností v rámci implementace, kontrolu plnění úkolů, komunikaci s druhou smluvní stranou nebo 3. stranami a za dokumentaci, jejíž vyhotovení je součástí závazků smluvních stran.</w:t>
      </w:r>
    </w:p>
    <w:p w14:paraId="44E2CB2E" w14:textId="559E854E" w:rsidR="00672A84" w:rsidRPr="00805215" w:rsidRDefault="00672A84" w:rsidP="00D25885">
      <w:pPr>
        <w:jc w:val="both"/>
      </w:pPr>
      <w:r w:rsidRPr="00805215">
        <w:t xml:space="preserve">3. Pro účely řízení jednotlivých fází implementace zřizují smluvní strany společný orgán „Řídící výbor“ (ve smlouvě dále jako „Řídící výbor") a schvalují jeho statut, který je přílohou č. </w:t>
      </w:r>
      <w:r w:rsidR="00470A19" w:rsidRPr="00805215">
        <w:t>3</w:t>
      </w:r>
      <w:r w:rsidRPr="00805215">
        <w:t xml:space="preserve"> – „Odpovědné osoby smluvních stran“.</w:t>
      </w:r>
    </w:p>
    <w:p w14:paraId="4B996FFD" w14:textId="0EB08439" w:rsidR="00672A84" w:rsidRPr="00805215" w:rsidRDefault="00672A84" w:rsidP="00D25885">
      <w:pPr>
        <w:jc w:val="both"/>
      </w:pPr>
      <w:r w:rsidRPr="00805215">
        <w:t>4.</w:t>
      </w:r>
      <w:r w:rsidR="00C81EB7" w:rsidRPr="00805215">
        <w:t xml:space="preserve"> </w:t>
      </w:r>
      <w:r w:rsidRPr="00805215">
        <w:t xml:space="preserve">Řídící výbor má na starosti strategické řízení implementace a řízení vztahu mezi objednatelem a poskytovatelem na úrovni nejvyššího vedení, vč. rozhodování o případných změnách v plánu a harmonogramu provádění </w:t>
      </w:r>
      <w:r w:rsidR="00BF63E5">
        <w:t>díla</w:t>
      </w:r>
      <w:r w:rsidRPr="00805215">
        <w:t xml:space="preserve">. Řídící výbor dále schvaluje zahájení jednotlivých fází provádění implementace a schvaluje provedení implementace dle čl. 6 této smlouvy. </w:t>
      </w:r>
    </w:p>
    <w:p w14:paraId="586A134D" w14:textId="3460D20D" w:rsidR="00672A84" w:rsidRPr="00805215" w:rsidRDefault="00672A84" w:rsidP="00D25885">
      <w:pPr>
        <w:jc w:val="both"/>
      </w:pPr>
      <w:r w:rsidRPr="00805215">
        <w:t>5.</w:t>
      </w:r>
      <w:r w:rsidR="00C81EB7" w:rsidRPr="00805215">
        <w:t xml:space="preserve"> </w:t>
      </w:r>
      <w:r w:rsidRPr="00805215">
        <w:t>Řídící výbor rozhoduje jednomyslně. V případě nesouhlasu kteréhokoli člena Řídícího výboru na kterémkoli bodu usnesení Řídícího výboru, předává se věc k rozhodnutí statutárním orgánům smluvních stran.</w:t>
      </w:r>
    </w:p>
    <w:p w14:paraId="03A1A9F5" w14:textId="77777777" w:rsidR="00B44500" w:rsidRPr="00805215" w:rsidRDefault="00C81EB7" w:rsidP="00B44500">
      <w:pPr>
        <w:pStyle w:val="Bezmezer"/>
        <w:ind w:left="3540"/>
        <w:rPr>
          <w:b/>
          <w:bCs/>
        </w:rPr>
      </w:pPr>
      <w:r w:rsidRPr="00805215">
        <w:br/>
      </w:r>
      <w:r w:rsidR="00B44500" w:rsidRPr="00805215">
        <w:rPr>
          <w:b/>
          <w:bCs/>
        </w:rPr>
        <w:t>Článek 6</w:t>
      </w:r>
    </w:p>
    <w:p w14:paraId="46D4150E" w14:textId="1B5960AE" w:rsidR="00C81EB7" w:rsidRPr="00805215" w:rsidRDefault="00C81EB7" w:rsidP="00B44500">
      <w:pPr>
        <w:pStyle w:val="Bezmezer"/>
        <w:ind w:left="1416" w:firstLine="708"/>
        <w:rPr>
          <w:b/>
          <w:bCs/>
        </w:rPr>
      </w:pPr>
      <w:r w:rsidRPr="00805215">
        <w:rPr>
          <w:b/>
          <w:bCs/>
        </w:rPr>
        <w:t>Akceptace a předání produktu do provozu</w:t>
      </w:r>
      <w:r w:rsidR="00B44500" w:rsidRPr="00805215">
        <w:rPr>
          <w:b/>
          <w:bCs/>
        </w:rPr>
        <w:br/>
      </w:r>
    </w:p>
    <w:p w14:paraId="51389AAB" w14:textId="3187B2D9" w:rsidR="00C81EB7" w:rsidRPr="00805215" w:rsidRDefault="00C81EB7" w:rsidP="00D25885">
      <w:pPr>
        <w:jc w:val="both"/>
      </w:pPr>
      <w:r w:rsidRPr="00805215">
        <w:t xml:space="preserve">1. Proces předání produktu a jeho akceptace probíhá postupně dle etap specifikovaných v příloze č. </w:t>
      </w:r>
      <w:r w:rsidR="00B12977" w:rsidRPr="00805215">
        <w:t>2</w:t>
      </w:r>
      <w:r w:rsidRPr="00805215">
        <w:t xml:space="preserve">. této smlouvy a dle čl. </w:t>
      </w:r>
      <w:r w:rsidR="00B44500" w:rsidRPr="00805215">
        <w:t>3</w:t>
      </w:r>
      <w:r w:rsidRPr="00805215">
        <w:t xml:space="preserve"> a </w:t>
      </w:r>
      <w:r w:rsidR="00B44500" w:rsidRPr="00805215">
        <w:t>4</w:t>
      </w:r>
      <w:r w:rsidRPr="00805215">
        <w:t xml:space="preserve"> této smlouvy. </w:t>
      </w:r>
    </w:p>
    <w:p w14:paraId="03927122" w14:textId="7D28B031" w:rsidR="00C81EB7" w:rsidRPr="00805215" w:rsidRDefault="00C81EB7" w:rsidP="00D25885">
      <w:pPr>
        <w:jc w:val="both"/>
      </w:pPr>
      <w:r w:rsidRPr="00805215">
        <w:lastRenderedPageBreak/>
        <w:t xml:space="preserve">2. Akceptace implementace a převzetí produktu do provozu proběhne na základě akceptačních testů.  Akceptační testy budou probíhat na základě specifikace akceptačních testů obsahující jejich popis, výběr testovacího vzorku dat, příslušné prostředí, pořadí provádění testů, akceptační kritéria a časový plán akceptačních testů. Nedohodnou-li se smluvní strany jinak, vypracuje specifikaci a časový plán akceptačních testů poskytovatel. Specifikace akceptačních testů vždy podléhá schválení ze strany objednatele. </w:t>
      </w:r>
    </w:p>
    <w:p w14:paraId="240AE51E" w14:textId="7659A236" w:rsidR="00C81EB7" w:rsidRPr="00805215" w:rsidRDefault="00C81EB7" w:rsidP="00D25885">
      <w:pPr>
        <w:jc w:val="both"/>
      </w:pPr>
      <w:r w:rsidRPr="00805215">
        <w:t xml:space="preserve">3. Poskytovatel bude písemně informovat objednatele nejméně sedm (7) dní předem o termínu zahájení akceptačních testů. Objednatel je oprávněn se těchto testů zúčastnit. Pokud se objednatel nedostaví v termínu určeném pro provedení akceptačních testů, je </w:t>
      </w:r>
      <w:r w:rsidR="00F6624D">
        <w:t>poskytovatel</w:t>
      </w:r>
      <w:r w:rsidRPr="00805215">
        <w:t xml:space="preserve"> oprávněn provést příslušné akceptační testy bez jeho přítomnosti. Takto provedené akceptační testy se považují za provedené v přítomnosti objednatele a kopie veškerých dokumentů vypracovaných v souvislosti s provedením těchto akceptačních testů musí poskytovatel objednateli poskytnout.</w:t>
      </w:r>
    </w:p>
    <w:p w14:paraId="5104797A" w14:textId="31A0816D" w:rsidR="00C81EB7" w:rsidRPr="00805215" w:rsidRDefault="00C81EB7" w:rsidP="00D25885">
      <w:pPr>
        <w:jc w:val="both"/>
      </w:pPr>
      <w:r w:rsidRPr="00805215">
        <w:t>4. Jestliže implementace nesplňuje stanovená akceptační kritéria kteréhokoliv akceptačního testu, je objednatel povinen bez zbytečného odkladu po provedení takového testu (resp. poskytnutí dokumentů podle poslední věty předcházejícího odstavce) doručit poskytovateli písemnou zprávu v elektronické podobě, ve které uvede veškeré zjištěné vady včetně jejich popisu a termín provedení takového akceptačního testu, jehož kritéria nebyla splněna. Poskytovatel je povinen vady napravit a znovu provést předmětné akceptační testy. Tento proces testování a případných následných oprav se bude opakovat, dokud poskytovatel nesplní veškerá akceptační kritéria pro příslušný akceptační test.</w:t>
      </w:r>
    </w:p>
    <w:p w14:paraId="33B52566" w14:textId="7ED737A6" w:rsidR="00C81EB7" w:rsidRPr="00805215" w:rsidRDefault="00C81EB7" w:rsidP="00D25885">
      <w:pPr>
        <w:jc w:val="both"/>
      </w:pPr>
      <w:r w:rsidRPr="00805215">
        <w:t>5. Během akceptačních testů jsou smluvní strany povinny řídit se časovým plánem akceptačních testů. Při výskytu vad jsou smluvní strany povinny vynaložit veškeré rozumné úsilí, aby mohl být časový plán akceptačních testů dodržen.</w:t>
      </w:r>
    </w:p>
    <w:p w14:paraId="476878FF" w14:textId="1B13D7D6" w:rsidR="00C81EB7" w:rsidRPr="00805215" w:rsidRDefault="00C81EB7" w:rsidP="00D25885">
      <w:pPr>
        <w:jc w:val="both"/>
      </w:pPr>
      <w:r w:rsidRPr="00805215">
        <w:t>6. Během akceptačních testů jsou smluvní strany povinny spolupracovat při třídění vad podle jejich závažnosti a vyvinout veškeré rozumné úsilí, aby tyto vady byly odstraněny v rámci časového plánu akceptačních testů. Kdykoliv se v průběhu akceptačních testů vyskytne nějaká vada, dohodnou se smluvní strany na změně časového plánu akceptačních testů, pokud nebude možné zachovat původní plán akceptačních testů. Vady, které způsobují závažné problémy a objednatel nemůže počítačový program používat nebo ovládat, případně vážně ohrožují další provoz významných částí počítačového programu, mají za důsledek přerušení akceptačních testů a nepřevzetí produktu do doby odstranění vad.</w:t>
      </w:r>
    </w:p>
    <w:p w14:paraId="0DF6984B" w14:textId="6842F772" w:rsidR="00C81EB7" w:rsidRPr="00805215" w:rsidRDefault="00C81EB7" w:rsidP="00D25885">
      <w:pPr>
        <w:jc w:val="both"/>
      </w:pPr>
      <w:r w:rsidRPr="00805215">
        <w:t xml:space="preserve">7. Jestliže produkt splní všechna akceptační kritéria akceptačních testů ve stanovených termínech, má se za to, že smlouva byla splněna řádně ve smyslu platných právních předpisů. V takovém případě je Řídícímu výboru předložen ke schválení akceptační protokol, který je potvrzením o převzetí produktu, jehož vzor je uveden v příloze č. </w:t>
      </w:r>
      <w:r w:rsidR="00717B16" w:rsidRPr="00805215">
        <w:t>5</w:t>
      </w:r>
      <w:r w:rsidRPr="00805215">
        <w:t xml:space="preserve"> - „Vzor Akceptačního protokolu“.</w:t>
      </w:r>
    </w:p>
    <w:p w14:paraId="6810D251" w14:textId="77777777" w:rsidR="002C66A6" w:rsidRPr="00805215" w:rsidRDefault="002C66A6" w:rsidP="00D25885">
      <w:pPr>
        <w:jc w:val="both"/>
      </w:pPr>
    </w:p>
    <w:p w14:paraId="136E401B" w14:textId="77777777" w:rsidR="001316F6" w:rsidRDefault="001316F6" w:rsidP="002C66A6">
      <w:pPr>
        <w:pStyle w:val="Bezmezer"/>
        <w:jc w:val="center"/>
        <w:rPr>
          <w:b/>
          <w:bCs/>
        </w:rPr>
      </w:pPr>
    </w:p>
    <w:p w14:paraId="56E97C11" w14:textId="77777777" w:rsidR="001316F6" w:rsidRDefault="001316F6" w:rsidP="002C66A6">
      <w:pPr>
        <w:pStyle w:val="Bezmezer"/>
        <w:jc w:val="center"/>
        <w:rPr>
          <w:b/>
          <w:bCs/>
        </w:rPr>
      </w:pPr>
    </w:p>
    <w:p w14:paraId="52B2D899" w14:textId="079E171E" w:rsidR="002C66A6" w:rsidRPr="00805215" w:rsidRDefault="005B7E37" w:rsidP="002C66A6">
      <w:pPr>
        <w:pStyle w:val="Bezmezer"/>
        <w:jc w:val="center"/>
        <w:rPr>
          <w:b/>
          <w:bCs/>
        </w:rPr>
      </w:pPr>
      <w:r w:rsidRPr="00805215">
        <w:rPr>
          <w:b/>
          <w:bCs/>
        </w:rPr>
        <w:t>Článek 7</w:t>
      </w:r>
    </w:p>
    <w:p w14:paraId="29ADB3C2" w14:textId="046FDE61" w:rsidR="00576E24" w:rsidRPr="00805215" w:rsidRDefault="00576E24" w:rsidP="002C66A6">
      <w:pPr>
        <w:pStyle w:val="Bezmezer"/>
        <w:jc w:val="center"/>
        <w:rPr>
          <w:b/>
          <w:bCs/>
        </w:rPr>
      </w:pPr>
      <w:r w:rsidRPr="00805215">
        <w:rPr>
          <w:b/>
          <w:bCs/>
        </w:rPr>
        <w:t>Práva a povinnosti smluvních stran</w:t>
      </w:r>
      <w:r w:rsidR="005B7E37" w:rsidRPr="00805215">
        <w:rPr>
          <w:b/>
          <w:bCs/>
        </w:rPr>
        <w:br/>
      </w:r>
    </w:p>
    <w:p w14:paraId="318BCE26" w14:textId="4796B323" w:rsidR="00576E24" w:rsidRPr="00805215" w:rsidRDefault="00576E24" w:rsidP="00D25885">
      <w:pPr>
        <w:jc w:val="both"/>
      </w:pPr>
      <w:r w:rsidRPr="00805215">
        <w:t>1. Objednatel se zavazuje poskytovat poskytovateli úplné, pravdivé a včasné informace potřebné k řádnému plnění závazků poskytovatele.</w:t>
      </w:r>
    </w:p>
    <w:p w14:paraId="7ED805B5" w14:textId="369F19C6" w:rsidR="00576E24" w:rsidRPr="00805215" w:rsidRDefault="005B7E37" w:rsidP="00D25885">
      <w:pPr>
        <w:jc w:val="both"/>
      </w:pPr>
      <w:r w:rsidRPr="00805215">
        <w:lastRenderedPageBreak/>
        <w:t>2</w:t>
      </w:r>
      <w:r w:rsidR="00576E24" w:rsidRPr="00805215">
        <w:t>. V případě, že v rámci implementace bude docházet ke zpracování osobních údajů, které v rámci platných právních předpisů podléhají předchozímu souhlasu jakékoliv třetí osoby či subjektu údajů, je objednatel povinen tento souhlas zabezpečit na své náklady před zahájením implementace tak, aby zpracování dat v rámci implementace probíhalo v souladu se zákonem.</w:t>
      </w:r>
    </w:p>
    <w:p w14:paraId="405FF707" w14:textId="67B0F1D1" w:rsidR="00576E24" w:rsidRPr="00805215" w:rsidRDefault="005B7E37" w:rsidP="00D25885">
      <w:pPr>
        <w:jc w:val="both"/>
      </w:pPr>
      <w:r w:rsidRPr="00805215">
        <w:t>3</w:t>
      </w:r>
      <w:r w:rsidR="00576E24" w:rsidRPr="00805215">
        <w:t xml:space="preserve">. Objednatel se zavazuje zajistit pro poskytovatele potřebné </w:t>
      </w:r>
      <w:proofErr w:type="spellStart"/>
      <w:r w:rsidR="00576E24" w:rsidRPr="00805215">
        <w:t>technicko-organizační</w:t>
      </w:r>
      <w:proofErr w:type="spellEnd"/>
      <w:r w:rsidR="00576E24" w:rsidRPr="00805215">
        <w:t xml:space="preserve"> podmínky vyplývající z této smlouvy nebo dohodnuté oprávněnými osobami. Technicko-organizačními podmínkami se rozumí umožnění plného přístupu </w:t>
      </w:r>
      <w:r w:rsidR="00F6624D">
        <w:t>poskytovatel</w:t>
      </w:r>
      <w:r w:rsidR="00576E24" w:rsidRPr="00805215">
        <w:t xml:space="preserve">e a jeho pracovníků k programovému vybavení a informačnímu systému objednatele, a to v rozsahu nezbytném pro řádné plnění této smlouvy. Další závazky objednatele mohou být stanoveny v průběhu plnění této smlouvy dohodou smluvních stran, kdy objednatel je zejména povinen poskytnout poskytovateli veškerou součinnost nezbytnou k řádnému provedení implementace. </w:t>
      </w:r>
    </w:p>
    <w:p w14:paraId="3C948E33" w14:textId="106D95A8" w:rsidR="00576E24" w:rsidRPr="00805215" w:rsidRDefault="007E3D69" w:rsidP="00D25885">
      <w:pPr>
        <w:jc w:val="both"/>
      </w:pPr>
      <w:r w:rsidRPr="00805215">
        <w:t>4</w:t>
      </w:r>
      <w:r w:rsidR="00576E24" w:rsidRPr="00805215">
        <w:t xml:space="preserve">. Objednatel se zavazuje umožnit za účelem plnění této smlouvy poskytovateli vzdálený přístup do serverového a síťového prostředí objednatele, a to dle podmínek uvedených v příloze č. </w:t>
      </w:r>
      <w:r w:rsidR="003D4C27" w:rsidRPr="00805215">
        <w:t>7</w:t>
      </w:r>
      <w:r w:rsidR="00576E24" w:rsidRPr="00805215">
        <w:t xml:space="preserve"> této smlouvy. Objednatel se zavazuje, že umožní poskytovateli vzdálený přístup do serverového a síťového prostředí za účelem plnění dle této smlouvy nejpozději do </w:t>
      </w:r>
      <w:r w:rsidRPr="00805215">
        <w:t>15</w:t>
      </w:r>
      <w:r w:rsidR="00576E24" w:rsidRPr="00805215">
        <w:t xml:space="preserve"> pracovních dnů ode dn</w:t>
      </w:r>
      <w:r w:rsidR="003D5E34">
        <w:t>e</w:t>
      </w:r>
      <w:r w:rsidR="00576E24" w:rsidRPr="00805215">
        <w:t xml:space="preserve"> uzavření této smlouvy. </w:t>
      </w:r>
    </w:p>
    <w:p w14:paraId="2A201F62" w14:textId="4A2E5995" w:rsidR="00576E24" w:rsidRPr="00805215" w:rsidRDefault="00115A5D" w:rsidP="00D25885">
      <w:pPr>
        <w:jc w:val="both"/>
      </w:pPr>
      <w:r w:rsidRPr="00805215">
        <w:t>5</w:t>
      </w:r>
      <w:r w:rsidR="00576E24" w:rsidRPr="00805215">
        <w:t>. Objednatel se dále zavazuje předat poskytovateli veškeré potřebné podklady, které jsou nezbytné k provedení implementace, a to v dohodnutých termínech. Jejich součástí mohou být i výsledky analýz vnitřní struktury objednatele vypracované třetí osobou, a to v rozsahu práv, která k nim objednatel získal.</w:t>
      </w:r>
    </w:p>
    <w:p w14:paraId="2D60B8D0" w14:textId="10079001" w:rsidR="00576E24" w:rsidRPr="00805215" w:rsidRDefault="00115A5D" w:rsidP="00D25885">
      <w:pPr>
        <w:jc w:val="both"/>
      </w:pPr>
      <w:r w:rsidRPr="00805215">
        <w:t>6</w:t>
      </w:r>
      <w:r w:rsidR="00576E24" w:rsidRPr="00805215">
        <w:t>. Poskytovatel se zavazuje informovat bez zbytečného odkladu objednatele o veškerých skutečnostech, které jsou významné pro plnění závazků smluvních stran a zejména o skutečnostech, které mohou být významné pro rozhodování objednatele v jednotlivých obchodních případech týkajících se implementace.</w:t>
      </w:r>
    </w:p>
    <w:p w14:paraId="729EBE9A" w14:textId="3504E72B" w:rsidR="00576E24" w:rsidRPr="00805215" w:rsidRDefault="00115A5D" w:rsidP="00D25885">
      <w:pPr>
        <w:jc w:val="both"/>
      </w:pPr>
      <w:r w:rsidRPr="00805215">
        <w:t>7</w:t>
      </w:r>
      <w:r w:rsidR="00576E24" w:rsidRPr="00805215">
        <w:t xml:space="preserve">. Poskytovatel se zavazuje provést zaškolení uživatelů, tj. zaměstnanců i externích pracovníků objednatele, a to v rozsahu a termínech uvedeným dále v příloze č. </w:t>
      </w:r>
      <w:r w:rsidR="003D4C27" w:rsidRPr="00805215">
        <w:t>6</w:t>
      </w:r>
      <w:r w:rsidR="00576E24" w:rsidRPr="00805215">
        <w:t xml:space="preserve"> – „Školení uživatelů produktu“. </w:t>
      </w:r>
    </w:p>
    <w:p w14:paraId="4F031F3E" w14:textId="485345C2" w:rsidR="00576E24" w:rsidRPr="00805215" w:rsidRDefault="00115A5D" w:rsidP="00D25885">
      <w:pPr>
        <w:jc w:val="both"/>
      </w:pPr>
      <w:r w:rsidRPr="00805215">
        <w:t>8</w:t>
      </w:r>
      <w:r w:rsidR="00576E24" w:rsidRPr="00805215">
        <w:t>. Poskytovatel je oprávněn dle své volby provádět práce ve vztahu k implementaci rovněž prostřednictvím internetové sítě z místa mimo sídlo objednatele a objednatel je povinen mu takové prováděni prací umožnit, umožňuje-li to jejich povaha, vč. technického zajištění. Poskytovatel se v této souvislosti zavazuje, že dané připojení bude využíváno pouze v souvislosti s plněním závazků dle této smlouvy a že neumožní využití daného připojení jinými osobami či způsobem, který by mohl ohrozit bezpečnost dat objednatele, které spravuje či jinak zpracovává.</w:t>
      </w:r>
    </w:p>
    <w:p w14:paraId="45D26CC2" w14:textId="5712F9CA" w:rsidR="00576E24" w:rsidRPr="00805215" w:rsidRDefault="004927F9" w:rsidP="00D25885">
      <w:pPr>
        <w:jc w:val="both"/>
      </w:pPr>
      <w:r>
        <w:t>9.</w:t>
      </w:r>
      <w:r w:rsidR="00576E24" w:rsidRPr="00805215">
        <w:t xml:space="preserve"> Objednatel se zavazuje poskytnout poskytovateli veškerou součinnost nezbytnou pro řádné a včasné plnění dle této smlouvy. Neposkytnutí sjednané součinnosti je podstatným porušením smlouvy ze strany objednatele. V případě neposkytnutí sjednané součinnosti není poskytovatel odpovědný za případné prodlení s plněním jeho závazků.</w:t>
      </w:r>
    </w:p>
    <w:p w14:paraId="71882605" w14:textId="07871B36" w:rsidR="00576E24" w:rsidRPr="00805215" w:rsidRDefault="00576E24" w:rsidP="00D25885">
      <w:pPr>
        <w:jc w:val="both"/>
      </w:pPr>
      <w:r w:rsidRPr="00805215">
        <w:t>1</w:t>
      </w:r>
      <w:r w:rsidR="004927F9">
        <w:t>0.</w:t>
      </w:r>
      <w:r w:rsidRPr="00805215">
        <w:t xml:space="preserve"> </w:t>
      </w:r>
      <w:r w:rsidR="00A42D59" w:rsidRPr="00805215">
        <w:t xml:space="preserve">Poskytovatel </w:t>
      </w:r>
      <w:r w:rsidRPr="00805215">
        <w:t>se zavazuje plnit své závazky vyplývající z této smlouvy v souladu s příslušnými obecně závaznými předpisy a jinými normami.</w:t>
      </w:r>
    </w:p>
    <w:p w14:paraId="0F277705" w14:textId="52FD30D3" w:rsidR="00576E24" w:rsidRPr="00805215" w:rsidRDefault="00576E24" w:rsidP="00D25885">
      <w:pPr>
        <w:jc w:val="both"/>
      </w:pPr>
      <w:r w:rsidRPr="00805215">
        <w:t>1</w:t>
      </w:r>
      <w:r w:rsidR="004927F9">
        <w:t>1.</w:t>
      </w:r>
      <w:r w:rsidRPr="00805215">
        <w:t xml:space="preserve"> Poskytovatel a objednatel uzavírají současně s touto smlouvou „Servisní smlouvu“, jejímž předmětem je zejména poskytování servisních služeb pro řádné provozování produktu.</w:t>
      </w:r>
    </w:p>
    <w:p w14:paraId="1859134A" w14:textId="7191BDDC" w:rsidR="00576E24" w:rsidRPr="00805215" w:rsidRDefault="006B4268" w:rsidP="006B4268">
      <w:pPr>
        <w:ind w:left="2832" w:firstLine="708"/>
        <w:rPr>
          <w:b/>
          <w:bCs/>
        </w:rPr>
      </w:pPr>
      <w:r w:rsidRPr="00805215">
        <w:rPr>
          <w:b/>
          <w:bCs/>
        </w:rPr>
        <w:lastRenderedPageBreak/>
        <w:t>Článek 8</w:t>
      </w:r>
      <w:r w:rsidR="00576E24" w:rsidRPr="00805215">
        <w:rPr>
          <w:b/>
          <w:bCs/>
        </w:rPr>
        <w:br/>
      </w:r>
      <w:r w:rsidRPr="00805215">
        <w:rPr>
          <w:b/>
          <w:bCs/>
        </w:rPr>
        <w:t xml:space="preserve">         </w:t>
      </w:r>
      <w:r w:rsidR="00576E24" w:rsidRPr="00805215">
        <w:rPr>
          <w:b/>
          <w:bCs/>
        </w:rPr>
        <w:t>Záruka a vady</w:t>
      </w:r>
    </w:p>
    <w:p w14:paraId="13B7F872" w14:textId="12FFFC46" w:rsidR="00A42D59" w:rsidRPr="00805215" w:rsidRDefault="00A42D59" w:rsidP="00A42D59">
      <w:pPr>
        <w:pStyle w:val="Odstavecseseznamem"/>
        <w:spacing w:after="120" w:line="276" w:lineRule="auto"/>
        <w:ind w:left="0"/>
        <w:jc w:val="both"/>
        <w:rPr>
          <w:szCs w:val="24"/>
        </w:rPr>
      </w:pPr>
      <w:r w:rsidRPr="00805215">
        <w:rPr>
          <w:szCs w:val="24"/>
        </w:rPr>
        <w:t>1. Poskytovatel se zavazuje poskytnout objednateli záruku za jím provedené dílo dle této smlouvy, jakož i na veškeré jeho části či součásti, a jejich odpovídající kvalitu v délce 60 (šedesát) měsíců ode dne řádného předání a převzetí díla dle ust. čl. 6 této smlouvy. V případě výskytu vad v průběhu záruční doby se poskytovatel zavazuje takové vady odstranit do 14 (čtrnácti) dnů od jejich písemného oznámení objednatelem.</w:t>
      </w:r>
    </w:p>
    <w:p w14:paraId="13C2F2F3" w14:textId="67FB54A0" w:rsidR="00A42D59" w:rsidRPr="00805215" w:rsidRDefault="00A42D59" w:rsidP="00A42D59">
      <w:pPr>
        <w:spacing w:after="120" w:line="276" w:lineRule="auto"/>
        <w:jc w:val="both"/>
        <w:rPr>
          <w:szCs w:val="24"/>
        </w:rPr>
      </w:pPr>
      <w:r w:rsidRPr="00805215">
        <w:rPr>
          <w:szCs w:val="24"/>
        </w:rPr>
        <w:t xml:space="preserve">2. Pokud poskytovatel vady neodstraní ve stanovené lhůtě, může objednatel nechat odstranit veškeré vady třetí osobou na náklady </w:t>
      </w:r>
      <w:r w:rsidR="00F6624D">
        <w:rPr>
          <w:szCs w:val="24"/>
        </w:rPr>
        <w:t>poskytovatel</w:t>
      </w:r>
      <w:r w:rsidRPr="00805215">
        <w:rPr>
          <w:szCs w:val="24"/>
        </w:rPr>
        <w:t>e, které se poskytovatel zavazuje na písemnou výzvu objednatele bez zbytečného odkladu uhradit.</w:t>
      </w:r>
    </w:p>
    <w:p w14:paraId="38EF1D55" w14:textId="7A02AFF8" w:rsidR="00A42D59" w:rsidRPr="00805215" w:rsidRDefault="00A42D59" w:rsidP="00A42D59">
      <w:pPr>
        <w:spacing w:after="120" w:line="276" w:lineRule="auto"/>
        <w:jc w:val="both"/>
        <w:rPr>
          <w:szCs w:val="24"/>
        </w:rPr>
      </w:pPr>
      <w:r w:rsidRPr="00805215">
        <w:rPr>
          <w:szCs w:val="24"/>
        </w:rPr>
        <w:t>3. Objednatel je vlastníkem díla, jakož i jeho částí či součástí, od počátku, tj. po celou dobu realizace díla dle této smlouvy.</w:t>
      </w:r>
    </w:p>
    <w:p w14:paraId="71D3C54C" w14:textId="0CE663E4" w:rsidR="00A42D59" w:rsidRDefault="00A42D59" w:rsidP="00A42D59">
      <w:pPr>
        <w:pStyle w:val="Odstavecseseznamem"/>
        <w:ind w:left="0"/>
        <w:jc w:val="both"/>
        <w:rPr>
          <w:szCs w:val="24"/>
        </w:rPr>
      </w:pPr>
      <w:r w:rsidRPr="00805215">
        <w:rPr>
          <w:szCs w:val="24"/>
        </w:rPr>
        <w:t>4. Nebezpečí škody na díle, jakož i na veškerých jeho částech či součástech, nese po dobu realizace díla až do řádného předání a převzetí díla poskytovatel.</w:t>
      </w:r>
    </w:p>
    <w:p w14:paraId="15AF9322" w14:textId="77777777" w:rsidR="00E726EF" w:rsidRDefault="00E726EF" w:rsidP="00A42D59">
      <w:pPr>
        <w:pStyle w:val="Odstavecseseznamem"/>
        <w:ind w:left="0"/>
        <w:jc w:val="both"/>
        <w:rPr>
          <w:szCs w:val="24"/>
        </w:rPr>
      </w:pPr>
    </w:p>
    <w:p w14:paraId="68281DF7" w14:textId="330E1959" w:rsidR="00E726EF" w:rsidRDefault="00E726EF" w:rsidP="00A42D59">
      <w:pPr>
        <w:pStyle w:val="Odstavecseseznamem"/>
        <w:ind w:left="0"/>
        <w:jc w:val="both"/>
      </w:pPr>
      <w:r>
        <w:rPr>
          <w:szCs w:val="24"/>
        </w:rPr>
        <w:t xml:space="preserve">5. </w:t>
      </w:r>
      <w:r>
        <w:t>Omezení záruky se vztahuje na to, co záruka nezahrnuje, například škody způsobené nesprávným používáním produktu, změnami provedenými objednatelem nebo kompatibilitou s jiným podpůrným softwarem nebo hardwarem, na kterém je produkt provozován, a dále samotným prostředím Infrastruktury objednatele</w:t>
      </w:r>
    </w:p>
    <w:p w14:paraId="24BC6D90" w14:textId="77777777" w:rsidR="00E726EF" w:rsidRDefault="00E726EF" w:rsidP="00A42D59">
      <w:pPr>
        <w:pStyle w:val="Odstavecseseznamem"/>
        <w:ind w:left="0"/>
        <w:jc w:val="both"/>
      </w:pPr>
    </w:p>
    <w:p w14:paraId="3E222C8E" w14:textId="0401D3B3" w:rsidR="00E726EF" w:rsidRPr="00805215" w:rsidRDefault="00E726EF" w:rsidP="00A42D59">
      <w:pPr>
        <w:pStyle w:val="Odstavecseseznamem"/>
        <w:ind w:left="0"/>
        <w:jc w:val="both"/>
        <w:rPr>
          <w:szCs w:val="24"/>
        </w:rPr>
      </w:pPr>
      <w:r>
        <w:t xml:space="preserve">6. </w:t>
      </w:r>
      <w:r w:rsidR="00243AD4">
        <w:t>Poskytovatel neodpovídá za správu Infrastruktury a související softwarové licence. Infrastruktura je ve správě správce informačních technologií objednatele.</w:t>
      </w:r>
    </w:p>
    <w:p w14:paraId="0804C0DF" w14:textId="77777777" w:rsidR="00A42D59" w:rsidRPr="00805215" w:rsidRDefault="00A42D59" w:rsidP="00A42D59">
      <w:pPr>
        <w:pStyle w:val="Odstavecseseznamem"/>
        <w:ind w:left="0"/>
        <w:jc w:val="both"/>
        <w:rPr>
          <w:szCs w:val="24"/>
        </w:rPr>
      </w:pPr>
    </w:p>
    <w:p w14:paraId="5EB2CB65" w14:textId="2FEA6E98" w:rsidR="00A42D59" w:rsidRPr="00805215" w:rsidRDefault="00243AD4" w:rsidP="00A42D59">
      <w:pPr>
        <w:pStyle w:val="Odstavecseseznamem"/>
        <w:ind w:left="0"/>
        <w:jc w:val="both"/>
        <w:rPr>
          <w:szCs w:val="24"/>
        </w:rPr>
      </w:pPr>
      <w:r>
        <w:rPr>
          <w:szCs w:val="24"/>
        </w:rPr>
        <w:t>7</w:t>
      </w:r>
      <w:r w:rsidR="00A42D59" w:rsidRPr="00805215">
        <w:rPr>
          <w:szCs w:val="24"/>
        </w:rPr>
        <w:t>. Rozsah služeb servisní podpory</w:t>
      </w:r>
      <w:r w:rsidR="008B5310" w:rsidRPr="00805215">
        <w:rPr>
          <w:szCs w:val="24"/>
        </w:rPr>
        <w:t>, poskytování záruční a pozáruční servisní podpory</w:t>
      </w:r>
      <w:r w:rsidR="00A42D59" w:rsidRPr="00805215">
        <w:rPr>
          <w:szCs w:val="24"/>
        </w:rPr>
        <w:t xml:space="preserve"> a dalších služeb poskytovatele nad rámec záručních podmínek stanovuje samostatná servisní smlouva</w:t>
      </w:r>
      <w:r w:rsidR="008B5310" w:rsidRPr="00805215">
        <w:rPr>
          <w:szCs w:val="24"/>
        </w:rPr>
        <w:t>, k jejímuž uzavření se poskytovatel a objednatel zavazují v termínu shodném s podpisem této smlouvy.</w:t>
      </w:r>
    </w:p>
    <w:p w14:paraId="0CF70D04" w14:textId="5B643C7E" w:rsidR="006B4268" w:rsidRPr="00805215" w:rsidRDefault="006B4268" w:rsidP="00A42D59">
      <w:pPr>
        <w:pStyle w:val="Odstavecseseznamem"/>
        <w:ind w:left="0"/>
        <w:jc w:val="both"/>
        <w:rPr>
          <w:b/>
          <w:bCs/>
        </w:rPr>
      </w:pPr>
    </w:p>
    <w:p w14:paraId="1427FDF9" w14:textId="658C694E" w:rsidR="006B4268" w:rsidRPr="00805215" w:rsidRDefault="006B4268" w:rsidP="006B4268">
      <w:pPr>
        <w:rPr>
          <w:b/>
          <w:bCs/>
        </w:rPr>
      </w:pPr>
      <w:r w:rsidRPr="00805215">
        <w:rPr>
          <w:b/>
          <w:bCs/>
        </w:rPr>
        <w:t xml:space="preserve">   </w:t>
      </w:r>
      <w:r w:rsidRPr="00805215">
        <w:rPr>
          <w:b/>
          <w:bCs/>
        </w:rPr>
        <w:tab/>
      </w:r>
      <w:r w:rsidRPr="00805215">
        <w:rPr>
          <w:b/>
          <w:bCs/>
        </w:rPr>
        <w:tab/>
      </w:r>
      <w:r w:rsidRPr="00805215">
        <w:rPr>
          <w:b/>
          <w:bCs/>
        </w:rPr>
        <w:tab/>
      </w:r>
      <w:r w:rsidRPr="00805215">
        <w:rPr>
          <w:b/>
          <w:bCs/>
        </w:rPr>
        <w:tab/>
      </w:r>
      <w:r w:rsidRPr="00805215">
        <w:rPr>
          <w:b/>
          <w:bCs/>
        </w:rPr>
        <w:tab/>
        <w:t>Článek 9</w:t>
      </w:r>
      <w:r w:rsidRPr="00805215">
        <w:rPr>
          <w:b/>
          <w:bCs/>
        </w:rPr>
        <w:br/>
      </w:r>
      <w:r w:rsidRPr="00805215">
        <w:rPr>
          <w:b/>
          <w:bCs/>
        </w:rPr>
        <w:tab/>
      </w:r>
      <w:r w:rsidRPr="00805215">
        <w:rPr>
          <w:b/>
          <w:bCs/>
        </w:rPr>
        <w:tab/>
      </w:r>
      <w:r w:rsidRPr="00805215">
        <w:rPr>
          <w:b/>
          <w:bCs/>
        </w:rPr>
        <w:tab/>
        <w:t>Smluvní pokuty a úrok z prodlení</w:t>
      </w:r>
    </w:p>
    <w:p w14:paraId="052A5C6E" w14:textId="551A4D8D" w:rsidR="006B4268" w:rsidRPr="00805215" w:rsidRDefault="006B4268" w:rsidP="008B5310">
      <w:pPr>
        <w:jc w:val="both"/>
      </w:pPr>
      <w:r w:rsidRPr="00805215">
        <w:t xml:space="preserve">1. Smluvní strana je v prodlení s plněním nepeněžitého závazku, jestliže nesplní řádně a včas svůj závazek, který pro smluvní stranu vyplývá ze smlouvy. </w:t>
      </w:r>
    </w:p>
    <w:p w14:paraId="4528A5C7" w14:textId="4FA18958" w:rsidR="006B4268" w:rsidRPr="00805215" w:rsidRDefault="006B4268" w:rsidP="008B5310">
      <w:pPr>
        <w:jc w:val="both"/>
      </w:pPr>
      <w:r w:rsidRPr="00805215">
        <w:t xml:space="preserve">2. V případě prodlení poskytovatele s implementováním produktu podle harmonogramu, který je přílohou č. </w:t>
      </w:r>
      <w:r w:rsidR="003D4C27" w:rsidRPr="00805215">
        <w:t>2</w:t>
      </w:r>
      <w:r w:rsidRPr="00805215">
        <w:t xml:space="preserve"> (platí pro každý jednotlivou etapu v této příloze), je objednatel oprávněn požadovat zaplacení úroků z prodlení ve výši </w:t>
      </w:r>
      <w:r w:rsidR="00805215" w:rsidRPr="00805215">
        <w:t>0,2</w:t>
      </w:r>
      <w:r w:rsidRPr="00805215">
        <w:t xml:space="preserve"> % z odměny za každý i započatý den prodlení s plněním tohoto závazku.</w:t>
      </w:r>
    </w:p>
    <w:p w14:paraId="436C9783" w14:textId="3B6DCD6C" w:rsidR="006B4268" w:rsidRPr="00805215" w:rsidRDefault="006B4268" w:rsidP="008B5310">
      <w:pPr>
        <w:jc w:val="both"/>
      </w:pPr>
      <w:r w:rsidRPr="00805215">
        <w:t xml:space="preserve">3. Je-li poskytovatel v prodlení s implementací produktu do provozu, přičemž objednatel poskytl náležitou součinnost, je objednatel oprávněn požadovat smluvní pokutu ve výši </w:t>
      </w:r>
      <w:r w:rsidR="00805215" w:rsidRPr="00805215">
        <w:t>0,2</w:t>
      </w:r>
      <w:r w:rsidRPr="00805215">
        <w:t xml:space="preserve"> % z ceny, a to za každý i započatý den prodlení. </w:t>
      </w:r>
    </w:p>
    <w:p w14:paraId="0DDB00C6" w14:textId="3115F215" w:rsidR="006B4268" w:rsidRPr="001316F6" w:rsidRDefault="006B4268" w:rsidP="008B5310">
      <w:pPr>
        <w:jc w:val="both"/>
      </w:pPr>
      <w:r w:rsidRPr="00805215">
        <w:t>4.</w:t>
      </w:r>
      <w:r w:rsidR="00E24439" w:rsidRPr="00805215">
        <w:t xml:space="preserve"> </w:t>
      </w:r>
      <w:r w:rsidRPr="00805215">
        <w:t xml:space="preserve">V případě prodlení objednatele s úhradou ceny podle čl. 4 této smlouvy je poskytovatel oprávněn požadovat zaplacení úroků z prodlení ve </w:t>
      </w:r>
      <w:r w:rsidRPr="001316F6">
        <w:t xml:space="preserve">výši </w:t>
      </w:r>
      <w:r w:rsidR="00E77990" w:rsidRPr="001316F6">
        <w:t>0,2</w:t>
      </w:r>
      <w:r w:rsidRPr="001316F6">
        <w:t xml:space="preserve"> % za každý i započatý den prodlení.</w:t>
      </w:r>
    </w:p>
    <w:p w14:paraId="25B95E0F" w14:textId="31F4DC0F" w:rsidR="006B4268" w:rsidRPr="001316F6" w:rsidRDefault="00001BA5" w:rsidP="008B5310">
      <w:pPr>
        <w:jc w:val="both"/>
      </w:pPr>
      <w:r>
        <w:lastRenderedPageBreak/>
        <w:t>5</w:t>
      </w:r>
      <w:r w:rsidR="006B4268" w:rsidRPr="001316F6">
        <w:t>.</w:t>
      </w:r>
      <w:r w:rsidR="00E24439" w:rsidRPr="001316F6">
        <w:t xml:space="preserve"> </w:t>
      </w:r>
      <w:r w:rsidR="006B4268" w:rsidRPr="001316F6">
        <w:t xml:space="preserve">Za prokázané porušení povinností o ochraně informací ve smyslu čl. 10 a kybernetické bezpečnosti čl. 2 odst. 3 této smlouvy této smlouvy má poškozená strana právo požadovat po druhé smluvní straně smluvní pokutu ve výši </w:t>
      </w:r>
      <w:r w:rsidR="00E77990" w:rsidRPr="001316F6">
        <w:t>100.000,-</w:t>
      </w:r>
      <w:r w:rsidR="006B4268" w:rsidRPr="001316F6">
        <w:t xml:space="preserve"> Kč. Nárok na náhradu škody tím není dotčen. </w:t>
      </w:r>
    </w:p>
    <w:p w14:paraId="535A2CC8" w14:textId="009B70DA" w:rsidR="006B4268" w:rsidRPr="00805215" w:rsidRDefault="00001BA5" w:rsidP="008B5310">
      <w:pPr>
        <w:jc w:val="both"/>
      </w:pPr>
      <w:r>
        <w:t>6</w:t>
      </w:r>
      <w:r w:rsidR="006B4268" w:rsidRPr="001316F6">
        <w:t>.</w:t>
      </w:r>
      <w:r w:rsidR="00E24439" w:rsidRPr="001316F6">
        <w:t xml:space="preserve"> </w:t>
      </w:r>
      <w:r w:rsidR="006B4268" w:rsidRPr="001316F6">
        <w:t>Poskytovatel podpisem smlouvy bere na vědomí, že projekt a veřejná zakázka je financována z fondů EU a nejpozdější termín akceptace předmětu plnění (</w:t>
      </w:r>
      <w:r w:rsidR="00E326D5" w:rsidRPr="001316F6">
        <w:t>3</w:t>
      </w:r>
      <w:r w:rsidR="004927F9">
        <w:t>1</w:t>
      </w:r>
      <w:r w:rsidR="006B4268" w:rsidRPr="001316F6">
        <w:t xml:space="preserve">. </w:t>
      </w:r>
      <w:r w:rsidR="004927F9">
        <w:t>3</w:t>
      </w:r>
      <w:r w:rsidR="006B4268" w:rsidRPr="001316F6">
        <w:t>. 202</w:t>
      </w:r>
      <w:r w:rsidR="004927F9">
        <w:t>7</w:t>
      </w:r>
      <w:r w:rsidR="006B4268" w:rsidRPr="001316F6">
        <w:t>) je krajním</w:t>
      </w:r>
      <w:r w:rsidR="006B4268" w:rsidRPr="00805215">
        <w:t xml:space="preserve"> termínem akceptovatelným pro objednavatele. </w:t>
      </w:r>
    </w:p>
    <w:p w14:paraId="4204569F" w14:textId="6644F964" w:rsidR="006B4268" w:rsidRPr="00805215" w:rsidRDefault="00001BA5" w:rsidP="008B5310">
      <w:pPr>
        <w:jc w:val="both"/>
      </w:pPr>
      <w:r>
        <w:t>7</w:t>
      </w:r>
      <w:r w:rsidR="006B4268" w:rsidRPr="00805215">
        <w:t>.</w:t>
      </w:r>
      <w:r w:rsidR="00E326D5" w:rsidRPr="00805215">
        <w:t xml:space="preserve"> </w:t>
      </w:r>
      <w:r w:rsidR="006B4268" w:rsidRPr="00805215">
        <w:t>Uplatněním slevy dle tohoto článku není dotčeno právo objednatele na náhradu škody ve výši přesahující hodnotu slevy, pokud mu v důsledku prodlení dodavatele vznikly další prokazatelné náklady nebo ztráty.</w:t>
      </w:r>
    </w:p>
    <w:p w14:paraId="7931AD25" w14:textId="2F719CBE" w:rsidR="00F3238A" w:rsidRPr="00805215" w:rsidRDefault="002A5936" w:rsidP="00F3238A">
      <w:pPr>
        <w:pStyle w:val="Bezmezer"/>
        <w:widowControl w:val="0"/>
        <w:ind w:left="3540"/>
        <w:rPr>
          <w:b/>
          <w:bCs/>
        </w:rPr>
      </w:pPr>
      <w:r w:rsidRPr="00805215">
        <w:br/>
      </w:r>
      <w:r w:rsidRPr="00805215">
        <w:rPr>
          <w:b/>
          <w:bCs/>
        </w:rPr>
        <w:t>Článek 10</w:t>
      </w:r>
    </w:p>
    <w:p w14:paraId="7DAABE34" w14:textId="01CC640C" w:rsidR="002A5936" w:rsidRPr="00805215" w:rsidRDefault="002A5936" w:rsidP="00F3238A">
      <w:pPr>
        <w:pStyle w:val="Bezmezer"/>
        <w:widowControl w:val="0"/>
        <w:ind w:firstLine="708"/>
      </w:pPr>
      <w:r w:rsidRPr="00805215">
        <w:rPr>
          <w:b/>
          <w:bCs/>
        </w:rPr>
        <w:t>Mlčenlivost smluvních stran, ochrana informací a ochrana osobních údajů</w:t>
      </w:r>
      <w:r w:rsidR="00F3238A" w:rsidRPr="00805215">
        <w:br/>
      </w:r>
    </w:p>
    <w:p w14:paraId="025D5FBF" w14:textId="677AE56F" w:rsidR="002A5936" w:rsidRPr="00805215" w:rsidRDefault="002A5936" w:rsidP="008B5310">
      <w:pPr>
        <w:jc w:val="both"/>
      </w:pPr>
      <w:r w:rsidRPr="00805215">
        <w:t>1. Smluvní strany jsou si vědomy toho, že v rámci plnění této smlouvy:</w:t>
      </w:r>
    </w:p>
    <w:p w14:paraId="532ED796" w14:textId="2E240EE0" w:rsidR="002A5936" w:rsidRPr="00805215" w:rsidRDefault="002A5936" w:rsidP="008B5310">
      <w:pPr>
        <w:jc w:val="both"/>
      </w:pPr>
      <w:r w:rsidRPr="00805215">
        <w:t>a. mohou si vzájemně úmyslně nebo i opominutím poskytnout informace, které budou považovány za důvěrné,</w:t>
      </w:r>
    </w:p>
    <w:p w14:paraId="47116DFC" w14:textId="26DE0AA8" w:rsidR="002A5936" w:rsidRPr="00805215" w:rsidRDefault="002A5936" w:rsidP="008B5310">
      <w:pPr>
        <w:jc w:val="both"/>
      </w:pPr>
      <w:r w:rsidRPr="00805215">
        <w:t>b. mohou jejich zaměstnanci získat vědomou činností druhé strany nebo i jejím opominutím přístup k důvěrným informacím druhé strany.</w:t>
      </w:r>
    </w:p>
    <w:p w14:paraId="02B53AE3" w14:textId="04160AA3" w:rsidR="002A5936" w:rsidRPr="00805215" w:rsidRDefault="002A5936" w:rsidP="008B5310">
      <w:pPr>
        <w:jc w:val="both"/>
      </w:pPr>
      <w:r w:rsidRPr="00805215">
        <w:t>2. Smluvní strany považují obsah smlouvy, stejně jako všechny informace získané v souvislosti s uzavřením smlouvy a v souvislosti s jejím plněním za důvěrné (dále jen „Důvěrné informace“) a zavazují se zajistit a zachovávat o nich mlčenlivost a učinit vše nezbytné pro jejich ochranu a zamezení jejich zneužití.</w:t>
      </w:r>
    </w:p>
    <w:p w14:paraId="7DA0BDE0" w14:textId="6AAC56A0" w:rsidR="002A5936" w:rsidRPr="00805215" w:rsidRDefault="002A5936" w:rsidP="008B5310">
      <w:pPr>
        <w:jc w:val="both"/>
      </w:pPr>
      <w:r w:rsidRPr="00805215">
        <w:t>3. Každá smluvní strana se zavazuje zdržet se zpřístupnění Důvěrných informací bez předchozího písemného souhlasu druhé smluvní strany třetím osobám, s výjimkou jejich zpřístupnění v nezbytném rozsahu svým zaměstnancům, subdodavatelům, odborným poradcům či úředníkům provádějícím kontrolu v souladu s příslušným právním předpisem, kteří budou zavázáni zachovávat mlčenlivost alespoň v rozsahu stanoveném touto smlouvou. Kterákoli smluvní strana je bez jakéhokoliv omezení odpovědná za jakékoliv porušení povinnosti zachovávat mlčenlivost o Důvěrných informacích svými zaměstnanci, subdodavateli, poradci nebo jakoukoliv jinou osobou, které smluvní strana Důvěrné informace poskytne.</w:t>
      </w:r>
    </w:p>
    <w:p w14:paraId="1AA1290D" w14:textId="1A9D09C3" w:rsidR="002A5936" w:rsidRPr="00805215" w:rsidRDefault="002A5936" w:rsidP="008B5310">
      <w:pPr>
        <w:jc w:val="both"/>
      </w:pPr>
      <w:r w:rsidRPr="00805215">
        <w:t>4. Pokud jsou důvěrné informace poskytovány písemně v listinné nebo elektronické podobě, je předávající strana povinna upozornit přijímající stranu na důvěrnost takového materiálu jejím vyznačením alespoň na titulní stránce či jinak v úvodu.</w:t>
      </w:r>
    </w:p>
    <w:p w14:paraId="33B086B4" w14:textId="3DF0C63D" w:rsidR="002A5936" w:rsidRPr="00805215" w:rsidRDefault="002A5936" w:rsidP="008B5310">
      <w:pPr>
        <w:jc w:val="both"/>
      </w:pPr>
      <w:r w:rsidRPr="00805215">
        <w:t>5. Ustanovení tohoto článku smlouvy se nevztahuje na informace, které jsou nebo se stanou všeobecně a veřejně přístupnými jinak než porušením povinnosti dle tohoto článku smlouvy, dále na povinnost zpřístupnit Důvěrné informace vyplývající z právního předpisu či rozhodnutí orgánu veřejné moci na základě právního předpisu, na právo zpřístupnit Důvěrné informace založené touto smlouvou.</w:t>
      </w:r>
    </w:p>
    <w:p w14:paraId="162C7CF6" w14:textId="50AA73B1" w:rsidR="002A5936" w:rsidRPr="00805215" w:rsidRDefault="002A5936" w:rsidP="008B5310">
      <w:pPr>
        <w:jc w:val="both"/>
      </w:pPr>
      <w:r w:rsidRPr="00805215">
        <w:t>6. Povinnost smluvních stran zachovávat důvěrnost informací a mlčenlivost v rozsahu uvedeném v této Smlouvě trvá i po zániku smlouvy.</w:t>
      </w:r>
    </w:p>
    <w:p w14:paraId="43C2AD7A" w14:textId="4DA2BBFC" w:rsidR="002A5936" w:rsidRPr="00805215" w:rsidRDefault="002A5936" w:rsidP="008B5310">
      <w:pPr>
        <w:jc w:val="both"/>
      </w:pPr>
      <w:r w:rsidRPr="00805215">
        <w:lastRenderedPageBreak/>
        <w:t>7. Ustanovení tohoto článku smlouvy se nevztahuje na informace, které jsou nebo se stanou všeobecně a veřejně přístupnými jinak než porušením povinností dle tohoto článku Smlouvy, či na informace, které je smluvní strana povinna sdělit třetí osobě či zpřístupnit podle právního předpisu, případně dle požadavku orgánu veřejné moci na základě zákona.</w:t>
      </w:r>
    </w:p>
    <w:p w14:paraId="1E85FF6F" w14:textId="21329A83" w:rsidR="002A5936" w:rsidRPr="00805215" w:rsidRDefault="002A5936" w:rsidP="008B5310">
      <w:pPr>
        <w:jc w:val="both"/>
      </w:pPr>
      <w:r w:rsidRPr="00805215">
        <w:t>8. Poskytovatel se dále zavazuje k zachování absolutní mlčenlivosti o následujících skutečnostech:</w:t>
      </w:r>
    </w:p>
    <w:p w14:paraId="15A4FE33" w14:textId="199BF204" w:rsidR="002A5936" w:rsidRPr="00805215" w:rsidRDefault="002A5936" w:rsidP="008B5310">
      <w:pPr>
        <w:jc w:val="both"/>
      </w:pPr>
      <w:r w:rsidRPr="00805215">
        <w:t>a. o skutečnostech, na které se vztahuje mlčenlivost zdravotnických pracovníků dle zákona č. 372/2011 Sb., o zdravotních službách a podmínkách jejich poskytování (zákon o zdravotních službách), ve znění pozdějších předpisů;</w:t>
      </w:r>
    </w:p>
    <w:p w14:paraId="75B898D5" w14:textId="35F1BCE8" w:rsidR="002A5936" w:rsidRPr="00805215" w:rsidRDefault="002A5936" w:rsidP="008B5310">
      <w:pPr>
        <w:jc w:val="both"/>
      </w:pPr>
      <w:r w:rsidRPr="00805215">
        <w:t>b. o osobních údajích včetně jejich zvláštních kategorií, které zpracovává objednatel a se kterými poskytovatel přijde do styku při plnění této Smlouvy, zejména při zpracování dat, osobních údajích včetně jejich zvláštních kategoriích , jakož i o bezpečnostních opatřeních objednatele ve vztahu k těmto osobním údajům včetně jejich zvláštních kategorií, jejichž zveřejnění by ohrozilo zabezpečení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ve znění pozdějších předpisů.</w:t>
      </w:r>
    </w:p>
    <w:p w14:paraId="45CC06F5" w14:textId="0387F42D" w:rsidR="002A5936" w:rsidRPr="00805215" w:rsidRDefault="002A5936" w:rsidP="008B5310">
      <w:pPr>
        <w:jc w:val="both"/>
      </w:pPr>
      <w:r w:rsidRPr="00805215">
        <w:t>c. O veškerých technických opatřeních a zabezpečení, které Objednatel používá ve sm</w:t>
      </w:r>
      <w:r w:rsidR="00F3238A" w:rsidRPr="00805215">
        <w:t>y</w:t>
      </w:r>
      <w:r w:rsidRPr="00805215">
        <w:t xml:space="preserve">slu legislativy související s kybernetickou bezpečností. </w:t>
      </w:r>
    </w:p>
    <w:p w14:paraId="3F33CE47" w14:textId="3E10A832" w:rsidR="002A5936" w:rsidRPr="00805215" w:rsidRDefault="002A5936" w:rsidP="008B5310">
      <w:pPr>
        <w:jc w:val="both"/>
      </w:pPr>
      <w:r w:rsidRPr="00805215">
        <w:t>9. Poskytovatel se zavazuje, že přijme veškerá mu známá bezpečnostní opatření k zajištění ochrany osobních údajů pacientů a klientů objednatele před jejich zneužitím nebo únikem těchto dat prostřednictvím zaměstnanců a jiných pracovníků poskytovatele. Poskytovatel prohlašuje, že jeho zaměstnanci a jiní pracovníci či jeho smluvní partneři, kteří při výkonu své práce přicházejí do styku s osobními údaji (včetně jejich zvláštních kategorií) třetích osob, byli náležitě poučeni o povoleném způsobu nakládání s takovými údaji a byli seznámeni s následky jednání, které je v rozporu s právními předpisy.</w:t>
      </w:r>
    </w:p>
    <w:p w14:paraId="417D5B80" w14:textId="43A73A46" w:rsidR="002A5936" w:rsidRPr="00805215" w:rsidRDefault="002A5936" w:rsidP="002A5936">
      <w:r w:rsidRPr="00805215">
        <w:t>10. Ochrana osobních údajů podle GDPR je řešena v příloze č.</w:t>
      </w:r>
      <w:r w:rsidR="00B65059" w:rsidRPr="00805215">
        <w:t>8</w:t>
      </w:r>
      <w:r w:rsidRPr="00805215">
        <w:t xml:space="preserve"> této smlouvy.</w:t>
      </w:r>
    </w:p>
    <w:p w14:paraId="67C9530E" w14:textId="77777777" w:rsidR="002A5936" w:rsidRPr="00805215" w:rsidRDefault="002A5936" w:rsidP="002A5936"/>
    <w:p w14:paraId="1FCA9550" w14:textId="77777777" w:rsidR="001316F6" w:rsidRDefault="001316F6" w:rsidP="00137B74">
      <w:pPr>
        <w:jc w:val="center"/>
        <w:rPr>
          <w:b/>
          <w:bCs/>
        </w:rPr>
      </w:pPr>
    </w:p>
    <w:p w14:paraId="50E16EEE" w14:textId="77777777" w:rsidR="001316F6" w:rsidRDefault="001316F6" w:rsidP="00137B74">
      <w:pPr>
        <w:jc w:val="center"/>
        <w:rPr>
          <w:b/>
          <w:bCs/>
        </w:rPr>
      </w:pPr>
    </w:p>
    <w:p w14:paraId="35940745" w14:textId="39CEE2D9" w:rsidR="002A5936" w:rsidRPr="00805215" w:rsidRDefault="002A5936" w:rsidP="00137B74">
      <w:pPr>
        <w:jc w:val="center"/>
        <w:rPr>
          <w:b/>
          <w:bCs/>
        </w:rPr>
      </w:pPr>
      <w:r w:rsidRPr="00805215">
        <w:rPr>
          <w:b/>
          <w:bCs/>
        </w:rPr>
        <w:t>Článek 11</w:t>
      </w:r>
      <w:r w:rsidR="00F3238A" w:rsidRPr="00805215">
        <w:rPr>
          <w:b/>
          <w:bCs/>
        </w:rPr>
        <w:br/>
      </w:r>
      <w:r w:rsidRPr="00805215">
        <w:rPr>
          <w:b/>
          <w:bCs/>
        </w:rPr>
        <w:t>Platnost a účinnost smlouvy</w:t>
      </w:r>
    </w:p>
    <w:p w14:paraId="7593D6CC" w14:textId="3BA09EB0" w:rsidR="002A5936" w:rsidRPr="00805215" w:rsidRDefault="002A5936" w:rsidP="008B5310">
      <w:pPr>
        <w:jc w:val="both"/>
      </w:pPr>
      <w:r w:rsidRPr="00805215">
        <w:t>1. Tato smlouva nabývá platnosti dnem podpisu osobami oprávněnými jednat za každou ze smluvních stran</w:t>
      </w:r>
      <w:r w:rsidR="008B5310" w:rsidRPr="00805215">
        <w:t xml:space="preserve"> a účinnosti nabývá dnem zveřejnění v registru smluv dle zákona</w:t>
      </w:r>
      <w:r w:rsidR="002E48D8" w:rsidRPr="00805215">
        <w:rPr>
          <w:szCs w:val="24"/>
        </w:rPr>
        <w:t xml:space="preserve"> č. 340/2015 Sb., o zvláštních podmínkách účinnosti některých smluv, uveřejňování těchto smluv a o registru smluv</w:t>
      </w:r>
      <w:r w:rsidR="002E48D8" w:rsidRPr="00805215">
        <w:t xml:space="preserve"> (zákon o registru smluv)</w:t>
      </w:r>
      <w:r w:rsidRPr="00805215">
        <w:t>.</w:t>
      </w:r>
    </w:p>
    <w:p w14:paraId="43A4491E" w14:textId="1FD88C2C" w:rsidR="002A5936" w:rsidRPr="00805215" w:rsidRDefault="002A5936" w:rsidP="002E48D8">
      <w:pPr>
        <w:jc w:val="both"/>
      </w:pPr>
      <w:r w:rsidRPr="00805215">
        <w:t>2. Tuto smlouvu lze předčasně ukončit:</w:t>
      </w:r>
    </w:p>
    <w:p w14:paraId="1095EB3A" w14:textId="27AC719A" w:rsidR="002A5936" w:rsidRPr="00805215" w:rsidRDefault="002A5936" w:rsidP="002E48D8">
      <w:pPr>
        <w:jc w:val="both"/>
      </w:pPr>
      <w:r w:rsidRPr="00805215">
        <w:t>a. dohodou smluvních stran, jejíž součástí je i vypořádání vzájemných závazků a pohledávek;</w:t>
      </w:r>
    </w:p>
    <w:p w14:paraId="626DD60D" w14:textId="106E8BBF" w:rsidR="002A5936" w:rsidRPr="00805215" w:rsidRDefault="002A5936" w:rsidP="002E48D8">
      <w:pPr>
        <w:jc w:val="both"/>
      </w:pPr>
      <w:r w:rsidRPr="00805215">
        <w:lastRenderedPageBreak/>
        <w:t>b. odstoupením od smlouvy v případech stanovených touto smlouvou nebo zákonem, takové odstoupení je účinné dnem doručení písemného oznámení o odstoupení druhé smluvní straně.</w:t>
      </w:r>
    </w:p>
    <w:p w14:paraId="2AB9A397" w14:textId="7ACEEB72" w:rsidR="002A5936" w:rsidRPr="00805215" w:rsidRDefault="002A5936" w:rsidP="002E48D8">
      <w:pPr>
        <w:jc w:val="both"/>
      </w:pPr>
      <w:r w:rsidRPr="00805215">
        <w:t xml:space="preserve">3. Objednatel je oprávněn odstoupit od této smlouvy v případě jejího podstatného porušení poskytovatelem; za takové porušení se považuje prodlení poskytovatele s plněním závazků podle této smlouvy, zejména pak plnění termínů podle </w:t>
      </w:r>
      <w:r w:rsidR="00471E60" w:rsidRPr="00805215">
        <w:t>etap</w:t>
      </w:r>
      <w:r w:rsidRPr="00805215">
        <w:t xml:space="preserve"> uvedených v příloze č. </w:t>
      </w:r>
      <w:r w:rsidR="003D4C27" w:rsidRPr="00805215">
        <w:t>2</w:t>
      </w:r>
      <w:r w:rsidRPr="00805215">
        <w:t xml:space="preserve"> – Harmonogram implementace. Za podstatné porušení této smlouvy se rovněž rozumí prodlení implementace dle této smlouvy po dobu delší než 1 měsíc.</w:t>
      </w:r>
    </w:p>
    <w:p w14:paraId="2EC59CCA" w14:textId="0EF6BB45" w:rsidR="002A5936" w:rsidRPr="00805215" w:rsidRDefault="002A5936" w:rsidP="002E48D8">
      <w:pPr>
        <w:jc w:val="both"/>
      </w:pPr>
      <w:r w:rsidRPr="00805215">
        <w:t>4.</w:t>
      </w:r>
      <w:r w:rsidR="00B46B77" w:rsidRPr="00805215">
        <w:t xml:space="preserve"> </w:t>
      </w:r>
      <w:r w:rsidRPr="00805215">
        <w:t>Poskytovatel je oprávněn odstoupit od této smlouvy v případě jejího podstatného porušení; za podstatné porušení objednatelem se považuje pouze jeho prodlení s plněním peněžitých závazků po dobu delší než třicet (30) dní.</w:t>
      </w:r>
    </w:p>
    <w:p w14:paraId="624E1423" w14:textId="147F9180" w:rsidR="002A5936" w:rsidRPr="00805215" w:rsidRDefault="00805215" w:rsidP="002E48D8">
      <w:pPr>
        <w:jc w:val="both"/>
      </w:pPr>
      <w:r>
        <w:t>5</w:t>
      </w:r>
      <w:r w:rsidR="002A5936" w:rsidRPr="00805215">
        <w:t>.</w:t>
      </w:r>
      <w:r w:rsidR="00B46B77" w:rsidRPr="00805215">
        <w:t xml:space="preserve"> </w:t>
      </w:r>
      <w:r w:rsidR="002A5936" w:rsidRPr="00805215">
        <w:t xml:space="preserve">Odstoupením od smlouvy nejsou dotčena ustanovení týkající se smluvních pokut, úroků z prodlení, ochrany informací, zajištění pohledávky kterékoliv ze smluvních stran, řešení sporů a ustanovení týkající se těch práv a povinností, z jejichž povahy vyplývá, že mají trvat i po odstoupení (zejména jde o povinnost poskytnout peněžitá plnění za plnění poskytnutá před účinností odstoupení). </w:t>
      </w:r>
    </w:p>
    <w:p w14:paraId="68675BA7" w14:textId="2748D426" w:rsidR="002A5936" w:rsidRDefault="00805215" w:rsidP="002E48D8">
      <w:pPr>
        <w:jc w:val="both"/>
      </w:pPr>
      <w:r>
        <w:t>6</w:t>
      </w:r>
      <w:r w:rsidR="002A5936" w:rsidRPr="00805215">
        <w:t>.</w:t>
      </w:r>
      <w:r w:rsidR="00B46B77" w:rsidRPr="00805215">
        <w:t xml:space="preserve"> </w:t>
      </w:r>
      <w:r w:rsidR="002A5936" w:rsidRPr="00805215">
        <w:t>Pro vyloučení pochybností smluvní strany prohlašují, že odstoupením od této smlouvy není žádným způsobem dotčena platnost a účinnost licenční smlouvy.</w:t>
      </w:r>
    </w:p>
    <w:p w14:paraId="492719FA" w14:textId="77777777" w:rsidR="00137B74" w:rsidRPr="00805215" w:rsidRDefault="00137B74" w:rsidP="00137B74">
      <w:pPr>
        <w:jc w:val="center"/>
      </w:pPr>
    </w:p>
    <w:p w14:paraId="4C29E833" w14:textId="533ECE73" w:rsidR="002A5936" w:rsidRPr="00805215" w:rsidRDefault="002A5936" w:rsidP="00137B74">
      <w:pPr>
        <w:jc w:val="center"/>
        <w:rPr>
          <w:b/>
          <w:bCs/>
        </w:rPr>
      </w:pPr>
      <w:r w:rsidRPr="00805215">
        <w:rPr>
          <w:b/>
          <w:bCs/>
        </w:rPr>
        <w:t>Článek 12</w:t>
      </w:r>
      <w:r w:rsidR="00F3238A" w:rsidRPr="00805215">
        <w:rPr>
          <w:b/>
          <w:bCs/>
        </w:rPr>
        <w:br/>
      </w:r>
      <w:r w:rsidRPr="00805215">
        <w:rPr>
          <w:b/>
          <w:bCs/>
        </w:rPr>
        <w:t>Závěrečná ustanovení</w:t>
      </w:r>
    </w:p>
    <w:p w14:paraId="51EB7042" w14:textId="4ED1E639" w:rsidR="002A5936" w:rsidRPr="00805215" w:rsidRDefault="002A5936" w:rsidP="002E48D8">
      <w:pPr>
        <w:jc w:val="both"/>
      </w:pPr>
      <w:r w:rsidRPr="00805215">
        <w:t>1.</w:t>
      </w:r>
      <w:r w:rsidR="00B46B77" w:rsidRPr="00805215">
        <w:t xml:space="preserve"> </w:t>
      </w:r>
      <w:r w:rsidRPr="00805215">
        <w:t xml:space="preserve">Objednatel je osobou povinnou </w:t>
      </w:r>
      <w:r w:rsidR="00CB3EBE" w:rsidRPr="00805215">
        <w:t xml:space="preserve">podle § 3 písm. g) zákona č. 181/2014 Sb. o kybernetické bezpečnosti </w:t>
      </w:r>
      <w:r w:rsidR="00CB3EBE">
        <w:t xml:space="preserve">, a od 1. listopadu 2025 regulovaným subjektem podle § 5 odst. 1 zákona č. 264/2024 Sb. o kybernetické bezpečnosti </w:t>
      </w:r>
      <w:r w:rsidRPr="00805215">
        <w:t xml:space="preserve">a provozuje informační systém základní služby podle § 3 písm. g) zákona č. 181/2014 Sb. o kybernetické bezpečnosti a o změně souvisejících zákonů (zákon o kybernetické bezpečnosti – dále jen </w:t>
      </w:r>
      <w:proofErr w:type="spellStart"/>
      <w:r w:rsidRPr="00805215">
        <w:t>ZoKB</w:t>
      </w:r>
      <w:proofErr w:type="spellEnd"/>
      <w:r w:rsidRPr="00805215">
        <w:t xml:space="preserve">), dále pak podle vyhlášky č. 82/2018 Sb. o bezpečnostních opatřeních kybernetických bezpečnostních incidentech, reaktivních opatřeních náležitostech podání v oblasti kybernetické bezpečnosti a likvidaci dat (vyhláška o kybernetické bezpečnosti – dále jen </w:t>
      </w:r>
      <w:proofErr w:type="spellStart"/>
      <w:r w:rsidRPr="00805215">
        <w:t>VoKB</w:t>
      </w:r>
      <w:proofErr w:type="spellEnd"/>
      <w:r w:rsidRPr="00805215">
        <w:t>). Dodávané systémy, služby a zboží musí respektovat bezpečnostní opatření a relevantní požadavky na kybernetickou bezpečnost.   Dodavatel garantuje implementaci veškerých bezpečnostních opatření, která výše uvedená legislativa vyžaduje v rámci jeho celé nabídky a následné dodávky.</w:t>
      </w:r>
    </w:p>
    <w:p w14:paraId="17DC75BE" w14:textId="77777777" w:rsidR="004927F9" w:rsidRDefault="002A5936" w:rsidP="004927F9">
      <w:pPr>
        <w:jc w:val="both"/>
      </w:pPr>
      <w:r w:rsidRPr="00805215">
        <w:t>2.</w:t>
      </w:r>
      <w:r w:rsidR="00B46B77" w:rsidRPr="00805215">
        <w:t xml:space="preserve"> </w:t>
      </w:r>
      <w:r w:rsidRPr="00805215">
        <w:t>Dle § 2 e) zákona č.320/2001 Sb., o finanční kontrole ve veřejné správě je dodavatel</w:t>
      </w:r>
      <w:r w:rsidR="0075532C" w:rsidRPr="00805215">
        <w:br/>
        <w:t>osobou povinnou spolupůsobit při výkonu finanční kontroly.</w:t>
      </w:r>
      <w:r w:rsidR="004927F9">
        <w:t xml:space="preserve"> Poskytovatel </w:t>
      </w:r>
      <w:r w:rsidR="004927F9" w:rsidRPr="003962F2">
        <w:t>je povinen archivovat veškerou dokumentaci spojenou s předmětem této smlouvy (zejm. účetní</w:t>
      </w:r>
      <w:r w:rsidR="004927F9">
        <w:t xml:space="preserve"> </w:t>
      </w:r>
      <w:r w:rsidR="004927F9" w:rsidRPr="003962F2">
        <w:t>doklady) od účinnosti této smlouvy do 31. 12. 2035, včetně umožnění přístupu k</w:t>
      </w:r>
      <w:r w:rsidR="004927F9">
        <w:t> </w:t>
      </w:r>
      <w:r w:rsidR="004927F9" w:rsidRPr="003962F2">
        <w:t>ní</w:t>
      </w:r>
      <w:r w:rsidR="004927F9">
        <w:t>.</w:t>
      </w:r>
    </w:p>
    <w:p w14:paraId="7F9DAB79" w14:textId="77777777" w:rsidR="004927F9" w:rsidRDefault="004927F9" w:rsidP="004927F9">
      <w:pPr>
        <w:jc w:val="both"/>
      </w:pPr>
      <w:r w:rsidRPr="003962F2">
        <w:t>Zhotovitel je povinen minimálně do 31. 12. 2035 poskytovat informace a dokumentaci vztahující</w:t>
      </w:r>
      <w:r>
        <w:t xml:space="preserve"> </w:t>
      </w:r>
      <w:r w:rsidRPr="003962F2">
        <w:t>se k předmětu této smlouvy zaměstnancům nebo zmocněncům pověřených orgánů [CRR, Ministerstva pro</w:t>
      </w:r>
      <w:r>
        <w:t xml:space="preserve"> </w:t>
      </w:r>
      <w:r w:rsidRPr="003962F2">
        <w:t>místní rozvoj ČR, Ministerstva financí ČR, Evropské komise, Evropského účetního dvora, Nejvyššího</w:t>
      </w:r>
      <w:r>
        <w:t xml:space="preserve"> </w:t>
      </w:r>
      <w:r w:rsidRPr="003962F2">
        <w:t>kontrolního úřadu, Auditního orgánu (dále jen .AO"), Platebního a certifikačního orgánu (dále jen .PCO"),</w:t>
      </w:r>
      <w:r>
        <w:t xml:space="preserve"> </w:t>
      </w:r>
      <w:r w:rsidRPr="003962F2">
        <w:t>příslušného orgánu finanční správy a dalších oprávněných orgánů státní správy] a je povinen info</w:t>
      </w:r>
      <w:r>
        <w:t>r</w:t>
      </w:r>
      <w:r w:rsidRPr="003962F2">
        <w:t>movat</w:t>
      </w:r>
      <w:r>
        <w:t xml:space="preserve"> </w:t>
      </w:r>
      <w:r w:rsidRPr="003962F2">
        <w:t>objednatele, případně</w:t>
      </w:r>
      <w:r>
        <w:t xml:space="preserve"> </w:t>
      </w:r>
      <w:r w:rsidRPr="003962F2">
        <w:t>poskytovatele dotace o skutečnostech majících vliv na plnění předmětu této</w:t>
      </w:r>
      <w:r>
        <w:t xml:space="preserve"> </w:t>
      </w:r>
      <w:r w:rsidRPr="003962F2">
        <w:t>smlouvy, především je povinen informovat o jakýchkoli kontrolách a auditech provedených v</w:t>
      </w:r>
      <w:r>
        <w:t> </w:t>
      </w:r>
      <w:r w:rsidRPr="003962F2">
        <w:t>souvislosti</w:t>
      </w:r>
      <w:r>
        <w:t xml:space="preserve"> </w:t>
      </w:r>
      <w:r w:rsidRPr="003962F2">
        <w:t xml:space="preserve">s plnění předmětu této smlouvy. Zhotovitel je ve lhůtě v tomto odstavci </w:t>
      </w:r>
      <w:r w:rsidRPr="003962F2">
        <w:lastRenderedPageBreak/>
        <w:t>uvedené rovněž na žádost</w:t>
      </w:r>
      <w:r>
        <w:t xml:space="preserve"> </w:t>
      </w:r>
      <w:r w:rsidRPr="003962F2">
        <w:t>objednatele, poskytovatele dotace, řídícího orgánu IROP, PCO nebo AO povinen poskytnout veškeré</w:t>
      </w:r>
      <w:r>
        <w:t xml:space="preserve"> </w:t>
      </w:r>
      <w:r w:rsidRPr="003962F2">
        <w:t>informace o výsledcích a kontrolní protokoly z těchto kontrol a auditů a zároveň vytvořit podmínky k</w:t>
      </w:r>
      <w:r>
        <w:t xml:space="preserve"> </w:t>
      </w:r>
      <w:r w:rsidRPr="003962F2">
        <w:t>provedení kontroly a poskytnout při prováděn í kontroly součinnost. V souladu s § 2 písm. e) zákona č.</w:t>
      </w:r>
      <w:r>
        <w:t xml:space="preserve"> </w:t>
      </w:r>
      <w:r w:rsidRPr="003962F2">
        <w:t>320/2001 Sb., o finanční kontrole, ve znění pozdějších předpisů je Zhotovitel povinen poskytnout</w:t>
      </w:r>
      <w:r>
        <w:t xml:space="preserve"> </w:t>
      </w:r>
      <w:r w:rsidRPr="003962F2">
        <w:t>kontrolním orgánům a objednateli veškerou potřebnou součinnost při výkonu finanční kontroly a obdobně</w:t>
      </w:r>
      <w:r>
        <w:t xml:space="preserve"> </w:t>
      </w:r>
      <w:r w:rsidRPr="003962F2">
        <w:t>zavázat i své případné poddodavatele.</w:t>
      </w:r>
    </w:p>
    <w:p w14:paraId="59A04855" w14:textId="44B3AADB" w:rsidR="0075532C" w:rsidRPr="00805215" w:rsidRDefault="004927F9" w:rsidP="004927F9">
      <w:pPr>
        <w:jc w:val="both"/>
      </w:pPr>
      <w:r>
        <w:t>3. Poskytovatel</w:t>
      </w:r>
      <w:r w:rsidRPr="009031DF">
        <w:t xml:space="preserve"> je povinen dodržovat pravidla publicity a vizuální identity stanovená poskytovatelem dotace v rámci IROP, výzvy č. 79 určené Objednatelem při zahájení realizace předmětu plnění.</w:t>
      </w:r>
    </w:p>
    <w:p w14:paraId="7503D2A5" w14:textId="7F2052E2" w:rsidR="0075532C" w:rsidRPr="00805215" w:rsidRDefault="004927F9" w:rsidP="002E48D8">
      <w:pPr>
        <w:jc w:val="both"/>
      </w:pPr>
      <w:r>
        <w:t>4</w:t>
      </w:r>
      <w:r w:rsidR="0075532C" w:rsidRPr="00805215">
        <w:t>.</w:t>
      </w:r>
      <w:r w:rsidR="00722F18" w:rsidRPr="00805215">
        <w:t xml:space="preserve"> </w:t>
      </w:r>
      <w:r w:rsidR="0075532C" w:rsidRPr="00805215">
        <w:t xml:space="preserve">Smluvní strany souhlasí s uveřejněním této smlouvy včetně jejích příloh v registru smluv dle zákona č. 340/2015 Sb., o zvláštních podmínkách účinnosti některých smluv, uveřejňování některých smluv a o registru smluv. Smluvní strany výslovně sjednávají, že uveřejnění této smlouvy v registru smluv zajistí objednatel. </w:t>
      </w:r>
    </w:p>
    <w:p w14:paraId="72052A42" w14:textId="1618A070" w:rsidR="0075532C" w:rsidRPr="00805215" w:rsidRDefault="004927F9" w:rsidP="002E48D8">
      <w:pPr>
        <w:jc w:val="both"/>
      </w:pPr>
      <w:r>
        <w:t>5</w:t>
      </w:r>
      <w:r w:rsidR="0075532C" w:rsidRPr="00805215">
        <w:t>.</w:t>
      </w:r>
      <w:r w:rsidR="00722F18" w:rsidRPr="00805215">
        <w:t xml:space="preserve"> </w:t>
      </w:r>
      <w:r w:rsidR="0075532C" w:rsidRPr="00805215">
        <w:t>Nedohodnou-li se Smluvní strany výslovně písemnou formou jinak, považují se za důvěrné informace implicitně všechny informace, které jsou a nebo by mohly být součástí obchodního tajemství a osobních údajů, tj. například, ale nejenom, osobní údaje pacientů, zdravotní dokumentace, popisy technického know-how, informace o provozních metodách, procedurách a pracovních postupech, obchodní plány, koncepce a strategie nebo jejich části, nabídky, smlouvy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14:paraId="4B330B21" w14:textId="49CFB796" w:rsidR="0075532C" w:rsidRPr="00805215" w:rsidRDefault="004927F9" w:rsidP="002E48D8">
      <w:pPr>
        <w:jc w:val="both"/>
      </w:pPr>
      <w:r>
        <w:t>6.</w:t>
      </w:r>
      <w:r w:rsidR="00722F18" w:rsidRPr="00805215">
        <w:t xml:space="preserve"> </w:t>
      </w:r>
      <w:r w:rsidR="0075532C" w:rsidRPr="00805215">
        <w:t xml:space="preserve">Tato smlouva, jakož i práva a povinnosti vzniklé na základě této smlouvy nebo v souvislosti s ní, se řídí právním řádem České republiky, zejména občanským zákoníkem. </w:t>
      </w:r>
    </w:p>
    <w:p w14:paraId="003ED339" w14:textId="40C2D999" w:rsidR="0075532C" w:rsidRPr="00805215" w:rsidRDefault="004927F9" w:rsidP="002E48D8">
      <w:pPr>
        <w:jc w:val="both"/>
      </w:pPr>
      <w:r>
        <w:t>7.</w:t>
      </w:r>
      <w:r w:rsidR="00722F18" w:rsidRPr="00805215">
        <w:t xml:space="preserve"> </w:t>
      </w:r>
      <w:r w:rsidR="0075532C" w:rsidRPr="00805215">
        <w:t xml:space="preserve">Vztahuje-li se důvod neplatnosti jen na některé ustanovení této smlouvy, je neplatným pouze toto ustanovení, pokud z jeho povahy nebo obsahu anebo z okolností, za nichž bylo sjednáno, nevyplývá, že jej nelze oddělit od ostatního obsahu smlouvy. </w:t>
      </w:r>
    </w:p>
    <w:p w14:paraId="0539EA35" w14:textId="5EF4C2A2" w:rsidR="0075532C" w:rsidRPr="00805215" w:rsidRDefault="004927F9" w:rsidP="002E48D8">
      <w:pPr>
        <w:jc w:val="both"/>
      </w:pPr>
      <w:r>
        <w:t>8.</w:t>
      </w:r>
      <w:r w:rsidR="00722F18" w:rsidRPr="00805215">
        <w:t xml:space="preserve"> </w:t>
      </w:r>
      <w:r w:rsidR="0075532C" w:rsidRPr="00805215">
        <w:t>Tato smlouva představuje úplnou dohodu smluvních stran o předmětu této smlouvy. Tuto smlouvu je možné měnit pouze písemnou dohodou smluvních stran ve formě vzestupně číslovaných dodatků této smlouvy podepsaných osobami oprávněnými jednat za každou ze smluvních stran.</w:t>
      </w:r>
    </w:p>
    <w:p w14:paraId="19DAA516" w14:textId="6EDB9C09" w:rsidR="0075532C" w:rsidRPr="00805215" w:rsidRDefault="004927F9" w:rsidP="0075532C">
      <w:r>
        <w:t>9</w:t>
      </w:r>
      <w:r w:rsidR="0075532C" w:rsidRPr="00805215">
        <w:t>.</w:t>
      </w:r>
      <w:r w:rsidR="00722F18" w:rsidRPr="00805215">
        <w:t xml:space="preserve"> </w:t>
      </w:r>
      <w:r w:rsidR="0075532C" w:rsidRPr="00805215">
        <w:t>Nedílnou součástí této smlouvy jsou tyto přílohy:</w:t>
      </w:r>
    </w:p>
    <w:p w14:paraId="73FBF6D2" w14:textId="7B79A135" w:rsidR="0075532C" w:rsidRPr="00805215" w:rsidRDefault="0075532C" w:rsidP="0075532C">
      <w:r w:rsidRPr="00805215">
        <w:t>a.</w:t>
      </w:r>
      <w:r w:rsidR="00722F18" w:rsidRPr="00805215">
        <w:t xml:space="preserve"> </w:t>
      </w:r>
      <w:r w:rsidRPr="00805215">
        <w:t xml:space="preserve">Příloha č. 1 – Rozsah implementace produktu </w:t>
      </w:r>
    </w:p>
    <w:p w14:paraId="3168B9FE" w14:textId="17597E7B" w:rsidR="0075532C" w:rsidRPr="00805215" w:rsidRDefault="00DB0134" w:rsidP="0075532C">
      <w:r w:rsidRPr="00805215">
        <w:t>b</w:t>
      </w:r>
      <w:r w:rsidR="0075532C" w:rsidRPr="00805215">
        <w:t>.</w:t>
      </w:r>
      <w:r w:rsidR="00722F18" w:rsidRPr="00805215">
        <w:t xml:space="preserve"> </w:t>
      </w:r>
      <w:r w:rsidR="0075532C" w:rsidRPr="00805215">
        <w:t xml:space="preserve">Příloha č. </w:t>
      </w:r>
      <w:r w:rsidR="00701CA5" w:rsidRPr="00805215">
        <w:t>2</w:t>
      </w:r>
      <w:r w:rsidR="0075532C" w:rsidRPr="00805215">
        <w:t xml:space="preserve"> – Harmonogram implementace</w:t>
      </w:r>
    </w:p>
    <w:p w14:paraId="19B40976" w14:textId="7D8D2081" w:rsidR="0075532C" w:rsidRPr="00805215" w:rsidRDefault="00DB0134" w:rsidP="0075532C">
      <w:r w:rsidRPr="00805215">
        <w:t>c</w:t>
      </w:r>
      <w:r w:rsidR="0075532C" w:rsidRPr="00805215">
        <w:t>.</w:t>
      </w:r>
      <w:r w:rsidR="00722F18" w:rsidRPr="00805215">
        <w:t xml:space="preserve"> </w:t>
      </w:r>
      <w:r w:rsidR="0075532C" w:rsidRPr="00805215">
        <w:t xml:space="preserve">Příloha č. </w:t>
      </w:r>
      <w:r w:rsidR="00701CA5" w:rsidRPr="00805215">
        <w:t>3</w:t>
      </w:r>
      <w:r w:rsidR="0075532C" w:rsidRPr="00805215">
        <w:t xml:space="preserve"> – Odpovědné osoby smluvních stran</w:t>
      </w:r>
    </w:p>
    <w:p w14:paraId="2ADBB295" w14:textId="648D1982" w:rsidR="0075532C" w:rsidRPr="00805215" w:rsidRDefault="00DB0134" w:rsidP="0075532C">
      <w:r w:rsidRPr="00805215">
        <w:t>d</w:t>
      </w:r>
      <w:r w:rsidR="0075532C" w:rsidRPr="00805215">
        <w:t>.</w:t>
      </w:r>
      <w:r w:rsidR="00722F18" w:rsidRPr="00805215">
        <w:t xml:space="preserve"> </w:t>
      </w:r>
      <w:r w:rsidR="0075532C" w:rsidRPr="00805215">
        <w:t xml:space="preserve">Příloha č. </w:t>
      </w:r>
      <w:r w:rsidR="00701CA5" w:rsidRPr="00805215">
        <w:t>4</w:t>
      </w:r>
      <w:r w:rsidR="0075532C" w:rsidRPr="00805215">
        <w:t xml:space="preserve"> – Řídící výbor</w:t>
      </w:r>
    </w:p>
    <w:p w14:paraId="495ED93E" w14:textId="09CEE726" w:rsidR="0075532C" w:rsidRPr="00805215" w:rsidRDefault="00DB0134" w:rsidP="0075532C">
      <w:r w:rsidRPr="00805215">
        <w:t>e</w:t>
      </w:r>
      <w:r w:rsidR="0075532C" w:rsidRPr="00805215">
        <w:t>.</w:t>
      </w:r>
      <w:r w:rsidR="00722F18" w:rsidRPr="00805215">
        <w:t xml:space="preserve"> </w:t>
      </w:r>
      <w:r w:rsidR="0075532C" w:rsidRPr="00805215">
        <w:t xml:space="preserve">Příloha č. </w:t>
      </w:r>
      <w:r w:rsidR="00701CA5" w:rsidRPr="00805215">
        <w:t>5</w:t>
      </w:r>
      <w:r w:rsidR="0075532C" w:rsidRPr="00805215">
        <w:t xml:space="preserve"> – Vzor Akceptačního protokolu</w:t>
      </w:r>
    </w:p>
    <w:p w14:paraId="56C0F491" w14:textId="7B776CA8" w:rsidR="0075532C" w:rsidRPr="00805215" w:rsidRDefault="00DB0134" w:rsidP="0075532C">
      <w:r w:rsidRPr="00805215">
        <w:t>f</w:t>
      </w:r>
      <w:r w:rsidR="0075532C" w:rsidRPr="00805215">
        <w:t>.</w:t>
      </w:r>
      <w:r w:rsidR="00722F18" w:rsidRPr="00805215">
        <w:t xml:space="preserve"> </w:t>
      </w:r>
      <w:r w:rsidR="0075532C" w:rsidRPr="00805215">
        <w:t xml:space="preserve">Příloha č. </w:t>
      </w:r>
      <w:r w:rsidR="00701CA5" w:rsidRPr="00805215">
        <w:t>6</w:t>
      </w:r>
      <w:r w:rsidR="0075532C" w:rsidRPr="00805215">
        <w:t xml:space="preserve"> – Školení uživatelů produktů</w:t>
      </w:r>
    </w:p>
    <w:p w14:paraId="4B5D4724" w14:textId="77777777" w:rsidR="00827509" w:rsidRPr="00805215" w:rsidRDefault="00DB0134" w:rsidP="0075532C">
      <w:r w:rsidRPr="00805215">
        <w:t>g</w:t>
      </w:r>
      <w:r w:rsidR="0075532C" w:rsidRPr="00805215">
        <w:t>.</w:t>
      </w:r>
      <w:r w:rsidR="00722F18" w:rsidRPr="00805215">
        <w:t xml:space="preserve"> </w:t>
      </w:r>
      <w:r w:rsidR="0075532C" w:rsidRPr="00805215">
        <w:t xml:space="preserve">Příloha č. </w:t>
      </w:r>
      <w:r w:rsidR="00701CA5" w:rsidRPr="00805215">
        <w:t>7</w:t>
      </w:r>
      <w:r w:rsidR="0075532C" w:rsidRPr="00805215">
        <w:t xml:space="preserve"> – Podmínky vzdáleného přístupu</w:t>
      </w:r>
    </w:p>
    <w:p w14:paraId="43733EBC" w14:textId="547F0139" w:rsidR="0075532C" w:rsidRPr="00805215" w:rsidRDefault="00470A19" w:rsidP="0075532C">
      <w:r w:rsidRPr="00805215">
        <w:t>h. Příloha č. 8 – Podmínky ujednání o zpracování osobních údajů</w:t>
      </w:r>
    </w:p>
    <w:p w14:paraId="3E552066" w14:textId="4C0D4F45" w:rsidR="00C560DE" w:rsidRPr="00805215" w:rsidRDefault="00C560DE" w:rsidP="0075532C">
      <w:r w:rsidRPr="00805215">
        <w:lastRenderedPageBreak/>
        <w:t>i. Příloha č. 9 – Licenční podmínky</w:t>
      </w:r>
    </w:p>
    <w:p w14:paraId="69685AA7" w14:textId="77777777" w:rsidR="001316F6" w:rsidRDefault="001316F6" w:rsidP="00D86FB0"/>
    <w:p w14:paraId="0BD89FD0" w14:textId="5D10D280" w:rsidR="00D86FB0" w:rsidRPr="00805215" w:rsidRDefault="00D86FB0" w:rsidP="00D86FB0">
      <w:r w:rsidRPr="00805215">
        <w:t xml:space="preserve">V Písku, dne      </w:t>
      </w:r>
      <w:r w:rsidRPr="00805215">
        <w:tab/>
      </w:r>
      <w:r w:rsidRPr="00805215">
        <w:tab/>
      </w:r>
      <w:r w:rsidRPr="00805215">
        <w:tab/>
      </w:r>
      <w:r w:rsidRPr="00805215">
        <w:tab/>
      </w:r>
      <w:r w:rsidRPr="00805215">
        <w:tab/>
      </w:r>
      <w:r w:rsidRPr="00805215">
        <w:tab/>
      </w:r>
      <w:r w:rsidRPr="00805215">
        <w:tab/>
      </w:r>
    </w:p>
    <w:p w14:paraId="1077B06D" w14:textId="77777777" w:rsidR="00D86FB0" w:rsidRPr="00805215" w:rsidRDefault="00D86FB0" w:rsidP="00D86FB0">
      <w:r w:rsidRPr="00805215">
        <w:t xml:space="preserve">Za Objednatele: </w:t>
      </w:r>
      <w:r w:rsidRPr="00805215">
        <w:tab/>
      </w:r>
      <w:r w:rsidRPr="00805215">
        <w:tab/>
      </w:r>
      <w:r w:rsidRPr="00805215">
        <w:tab/>
      </w:r>
      <w:r w:rsidRPr="00805215">
        <w:tab/>
      </w:r>
      <w:r w:rsidRPr="00805215">
        <w:tab/>
        <w:t>Za Poskytovatele:</w:t>
      </w:r>
      <w:r w:rsidRPr="00805215">
        <w:tab/>
      </w:r>
    </w:p>
    <w:p w14:paraId="5AB81279" w14:textId="77777777" w:rsidR="00D86FB0" w:rsidRPr="00805215" w:rsidRDefault="00D86FB0" w:rsidP="00D86FB0">
      <w:r w:rsidRPr="00805215">
        <w:tab/>
      </w:r>
      <w:r w:rsidRPr="00805215">
        <w:tab/>
      </w:r>
      <w:r w:rsidRPr="00805215">
        <w:tab/>
      </w:r>
      <w:r w:rsidRPr="00805215">
        <w:tab/>
      </w:r>
      <w:r w:rsidRPr="00805215">
        <w:tab/>
      </w:r>
      <w:r w:rsidRPr="00805215">
        <w:tab/>
      </w:r>
      <w:r w:rsidRPr="00805215">
        <w:tab/>
        <w:t>[</w:t>
      </w:r>
      <w:r w:rsidRPr="00805215">
        <w:rPr>
          <w:highlight w:val="yellow"/>
        </w:rPr>
        <w:t>DOPLNÍ DODAVATEL</w:t>
      </w:r>
      <w:r w:rsidRPr="00805215">
        <w:t>]</w:t>
      </w:r>
    </w:p>
    <w:p w14:paraId="2FCFF964" w14:textId="6075C17B" w:rsidR="001316F6" w:rsidRDefault="001316F6" w:rsidP="001316F6">
      <w:pPr>
        <w:spacing w:after="0"/>
      </w:pPr>
      <w:r>
        <w:t>………………………………….</w:t>
      </w:r>
    </w:p>
    <w:p w14:paraId="631325B5" w14:textId="14CDA217" w:rsidR="00D86FB0" w:rsidRPr="00805215" w:rsidRDefault="00D86FB0" w:rsidP="001316F6">
      <w:pPr>
        <w:spacing w:after="0"/>
      </w:pPr>
      <w:r w:rsidRPr="00805215">
        <w:t>MUDr. Jiří Holan, MBA</w:t>
      </w:r>
      <w:r w:rsidRPr="00805215">
        <w:br/>
        <w:t>předseda představenstva</w:t>
      </w:r>
    </w:p>
    <w:p w14:paraId="4DCAE72B" w14:textId="77777777" w:rsidR="00001BA5" w:rsidRDefault="00001BA5" w:rsidP="00DB0134">
      <w:pPr>
        <w:rPr>
          <w:rFonts w:cs="Calibri"/>
          <w:b/>
        </w:rPr>
      </w:pPr>
    </w:p>
    <w:p w14:paraId="7D7C7F61" w14:textId="77777777" w:rsidR="00001BA5" w:rsidRDefault="00001BA5" w:rsidP="00DB0134">
      <w:pPr>
        <w:rPr>
          <w:rFonts w:cs="Calibri"/>
          <w:b/>
        </w:rPr>
      </w:pPr>
    </w:p>
    <w:p w14:paraId="3AB54B48" w14:textId="77777777" w:rsidR="00001BA5" w:rsidRDefault="00001BA5" w:rsidP="00DB0134">
      <w:pPr>
        <w:rPr>
          <w:rFonts w:cs="Calibri"/>
          <w:b/>
        </w:rPr>
      </w:pPr>
    </w:p>
    <w:p w14:paraId="5BDA34FD" w14:textId="77777777" w:rsidR="00001BA5" w:rsidRDefault="00001BA5" w:rsidP="00DB0134">
      <w:pPr>
        <w:rPr>
          <w:rFonts w:cs="Calibri"/>
          <w:b/>
        </w:rPr>
      </w:pPr>
    </w:p>
    <w:p w14:paraId="07D32778" w14:textId="77777777" w:rsidR="00001BA5" w:rsidRDefault="00001BA5" w:rsidP="00DB0134">
      <w:pPr>
        <w:rPr>
          <w:rFonts w:cs="Calibri"/>
          <w:b/>
        </w:rPr>
      </w:pPr>
    </w:p>
    <w:p w14:paraId="25C94A72" w14:textId="77777777" w:rsidR="00001BA5" w:rsidRDefault="00001BA5" w:rsidP="00DB0134">
      <w:pPr>
        <w:rPr>
          <w:rFonts w:cs="Calibri"/>
          <w:b/>
        </w:rPr>
      </w:pPr>
    </w:p>
    <w:p w14:paraId="5E971067" w14:textId="77777777" w:rsidR="00001BA5" w:rsidRDefault="00001BA5" w:rsidP="00DB0134">
      <w:pPr>
        <w:rPr>
          <w:rFonts w:cs="Calibri"/>
          <w:b/>
        </w:rPr>
      </w:pPr>
    </w:p>
    <w:p w14:paraId="6439D827" w14:textId="77777777" w:rsidR="00001BA5" w:rsidRDefault="00001BA5" w:rsidP="00DB0134">
      <w:pPr>
        <w:rPr>
          <w:rFonts w:cs="Calibri"/>
          <w:b/>
        </w:rPr>
      </w:pPr>
    </w:p>
    <w:p w14:paraId="48C116E2" w14:textId="77777777" w:rsidR="00001BA5" w:rsidRDefault="00001BA5" w:rsidP="00DB0134">
      <w:pPr>
        <w:rPr>
          <w:rFonts w:cs="Calibri"/>
          <w:b/>
        </w:rPr>
      </w:pPr>
    </w:p>
    <w:p w14:paraId="04142EBB" w14:textId="77777777" w:rsidR="00001BA5" w:rsidRDefault="00001BA5" w:rsidP="00DB0134">
      <w:pPr>
        <w:rPr>
          <w:rFonts w:cs="Calibri"/>
          <w:b/>
        </w:rPr>
      </w:pPr>
    </w:p>
    <w:p w14:paraId="712035D2" w14:textId="77777777" w:rsidR="00001BA5" w:rsidRDefault="00001BA5" w:rsidP="00DB0134">
      <w:pPr>
        <w:rPr>
          <w:rFonts w:cs="Calibri"/>
          <w:b/>
        </w:rPr>
      </w:pPr>
    </w:p>
    <w:p w14:paraId="39FC7BE1" w14:textId="77777777" w:rsidR="00001BA5" w:rsidRDefault="00001BA5" w:rsidP="00DB0134">
      <w:pPr>
        <w:rPr>
          <w:rFonts w:cs="Calibri"/>
          <w:b/>
        </w:rPr>
      </w:pPr>
    </w:p>
    <w:p w14:paraId="132AEE55" w14:textId="77777777" w:rsidR="00001BA5" w:rsidRDefault="00001BA5" w:rsidP="00DB0134">
      <w:pPr>
        <w:rPr>
          <w:rFonts w:cs="Calibri"/>
          <w:b/>
        </w:rPr>
      </w:pPr>
    </w:p>
    <w:p w14:paraId="2BB985F6" w14:textId="77777777" w:rsidR="00001BA5" w:rsidRDefault="00001BA5" w:rsidP="00DB0134">
      <w:pPr>
        <w:rPr>
          <w:rFonts w:cs="Calibri"/>
          <w:b/>
        </w:rPr>
      </w:pPr>
    </w:p>
    <w:p w14:paraId="60D8B113" w14:textId="77777777" w:rsidR="00001BA5" w:rsidRDefault="00001BA5" w:rsidP="00DB0134">
      <w:pPr>
        <w:rPr>
          <w:rFonts w:cs="Calibri"/>
          <w:b/>
        </w:rPr>
      </w:pPr>
    </w:p>
    <w:p w14:paraId="32D49D2A" w14:textId="77777777" w:rsidR="00001BA5" w:rsidRDefault="00001BA5" w:rsidP="00DB0134">
      <w:pPr>
        <w:rPr>
          <w:rFonts w:cs="Calibri"/>
          <w:b/>
        </w:rPr>
      </w:pPr>
    </w:p>
    <w:p w14:paraId="31A381BC" w14:textId="77777777" w:rsidR="00001BA5" w:rsidRDefault="00001BA5" w:rsidP="00DB0134">
      <w:pPr>
        <w:rPr>
          <w:rFonts w:cs="Calibri"/>
          <w:b/>
        </w:rPr>
      </w:pPr>
    </w:p>
    <w:p w14:paraId="13299D1D" w14:textId="77777777" w:rsidR="00001BA5" w:rsidRDefault="00001BA5" w:rsidP="00DB0134">
      <w:pPr>
        <w:rPr>
          <w:rFonts w:cs="Calibri"/>
          <w:b/>
        </w:rPr>
      </w:pPr>
    </w:p>
    <w:p w14:paraId="624DC6B9" w14:textId="77777777" w:rsidR="00001BA5" w:rsidRDefault="00001BA5" w:rsidP="00DB0134">
      <w:pPr>
        <w:rPr>
          <w:rFonts w:cs="Calibri"/>
          <w:b/>
        </w:rPr>
      </w:pPr>
    </w:p>
    <w:p w14:paraId="5DAC5E39" w14:textId="77777777" w:rsidR="00001BA5" w:rsidRDefault="00001BA5" w:rsidP="00DB0134">
      <w:pPr>
        <w:rPr>
          <w:rFonts w:cs="Calibri"/>
          <w:b/>
        </w:rPr>
      </w:pPr>
    </w:p>
    <w:p w14:paraId="0E80AE47" w14:textId="77777777" w:rsidR="00001BA5" w:rsidRDefault="00001BA5" w:rsidP="00DB0134">
      <w:pPr>
        <w:rPr>
          <w:rFonts w:cs="Calibri"/>
          <w:b/>
        </w:rPr>
      </w:pPr>
    </w:p>
    <w:p w14:paraId="785DE542" w14:textId="77777777" w:rsidR="00001BA5" w:rsidRDefault="00001BA5" w:rsidP="00DB0134">
      <w:pPr>
        <w:rPr>
          <w:rFonts w:cs="Calibri"/>
          <w:b/>
        </w:rPr>
      </w:pPr>
    </w:p>
    <w:p w14:paraId="74A65573" w14:textId="77777777" w:rsidR="00001BA5" w:rsidRDefault="00001BA5" w:rsidP="00DB0134">
      <w:pPr>
        <w:rPr>
          <w:rFonts w:cs="Calibri"/>
          <w:b/>
        </w:rPr>
      </w:pPr>
    </w:p>
    <w:p w14:paraId="50D5E767" w14:textId="77777777" w:rsidR="00001BA5" w:rsidRDefault="00001BA5" w:rsidP="00DB0134">
      <w:pPr>
        <w:rPr>
          <w:rFonts w:cs="Calibri"/>
          <w:b/>
        </w:rPr>
      </w:pPr>
    </w:p>
    <w:p w14:paraId="4B5EC58B" w14:textId="0667A29C" w:rsidR="00DB0134" w:rsidRPr="005341C6" w:rsidRDefault="00DB0134" w:rsidP="00DB0134">
      <w:pPr>
        <w:rPr>
          <w:rFonts w:cs="Calibri"/>
          <w:b/>
        </w:rPr>
      </w:pPr>
      <w:r w:rsidRPr="005341C6">
        <w:rPr>
          <w:rFonts w:cs="Calibri"/>
          <w:b/>
        </w:rPr>
        <w:t xml:space="preserve">Příloha č. 1 – Rozsah implementace produktu </w:t>
      </w:r>
    </w:p>
    <w:p w14:paraId="16FACCCB" w14:textId="2F99C0CC" w:rsidR="00DB0134" w:rsidRPr="00805215" w:rsidRDefault="00DB0134" w:rsidP="00DB0134">
      <w:pPr>
        <w:rPr>
          <w:rFonts w:cs="Calibri"/>
          <w:bCs/>
        </w:rPr>
      </w:pPr>
      <w:r w:rsidRPr="00805215">
        <w:rPr>
          <w:rFonts w:cs="Calibri"/>
          <w:bCs/>
        </w:rPr>
        <w:t xml:space="preserve">Rozsah implementace představuje seznam částí (moduly) systému NIS (tj. produktu), které budou dodány </w:t>
      </w:r>
      <w:r w:rsidR="00D86FB0" w:rsidRPr="00805215">
        <w:rPr>
          <w:rFonts w:cs="Calibri"/>
          <w:bCs/>
        </w:rPr>
        <w:t xml:space="preserve">včetně migrace dat z původního systému </w:t>
      </w:r>
      <w:r w:rsidRPr="00805215">
        <w:rPr>
          <w:rFonts w:cs="Calibri"/>
          <w:bCs/>
        </w:rPr>
        <w:t>a následně implementovány:</w:t>
      </w:r>
    </w:p>
    <w:p w14:paraId="4C2F99B8" w14:textId="77777777" w:rsidR="00DB0134" w:rsidRPr="00805215" w:rsidRDefault="00DB0134" w:rsidP="00DB0134">
      <w:pPr>
        <w:rPr>
          <w:rFonts w:cs="Calibri"/>
          <w:b/>
        </w:rPr>
      </w:pPr>
      <w:r w:rsidRPr="00805215">
        <w:rPr>
          <w:rFonts w:cs="Calibri"/>
          <w:b/>
        </w:rPr>
        <w:t>Moduly</w:t>
      </w:r>
    </w:p>
    <w:p w14:paraId="5928F7A4" w14:textId="79DF9C5E" w:rsidR="00DB0134" w:rsidRPr="00805215" w:rsidRDefault="00DB0134" w:rsidP="009E79EE">
      <w:pPr>
        <w:pStyle w:val="Bezmezer"/>
      </w:pPr>
      <w:r w:rsidRPr="00805215">
        <w:t xml:space="preserve">- </w:t>
      </w:r>
      <w:r w:rsidR="00242181" w:rsidRPr="00805215">
        <w:t>Ambulantní a hospitalizační moduly</w:t>
      </w:r>
    </w:p>
    <w:p w14:paraId="6F15A8EB" w14:textId="7735567B" w:rsidR="009E79EE" w:rsidRPr="00805215" w:rsidRDefault="00DB0134" w:rsidP="009E79EE">
      <w:pPr>
        <w:pStyle w:val="Bezmezer"/>
      </w:pPr>
      <w:r w:rsidRPr="00805215">
        <w:t>-</w:t>
      </w:r>
      <w:r w:rsidR="009E79EE" w:rsidRPr="00805215">
        <w:t xml:space="preserve"> Vedení strukturované ordinace, preskripce </w:t>
      </w:r>
      <w:r w:rsidR="00010A92" w:rsidRPr="00805215">
        <w:t xml:space="preserve">(eRecept, </w:t>
      </w:r>
      <w:proofErr w:type="spellStart"/>
      <w:r w:rsidR="00010A92" w:rsidRPr="00805215">
        <w:t>ePoukaz</w:t>
      </w:r>
      <w:proofErr w:type="spellEnd"/>
      <w:r w:rsidR="00010A92" w:rsidRPr="00805215">
        <w:t>)</w:t>
      </w:r>
    </w:p>
    <w:p w14:paraId="13B13994" w14:textId="5A241126" w:rsidR="00DB0134" w:rsidRPr="00805215" w:rsidRDefault="009E79EE" w:rsidP="009E79EE">
      <w:pPr>
        <w:pStyle w:val="Bezmezer"/>
      </w:pPr>
      <w:r w:rsidRPr="00805215">
        <w:t xml:space="preserve">- </w:t>
      </w:r>
      <w:r w:rsidR="00242181" w:rsidRPr="00805215">
        <w:t>Elektronický denní záznam</w:t>
      </w:r>
      <w:r w:rsidRPr="00805215">
        <w:br/>
        <w:t>- Operační provoz (modul operační management, anesteziologický modul)</w:t>
      </w:r>
    </w:p>
    <w:p w14:paraId="10FAA4EE" w14:textId="60382BC3" w:rsidR="00DB0134" w:rsidRPr="00805215" w:rsidRDefault="00DB0134" w:rsidP="009E79EE">
      <w:pPr>
        <w:pStyle w:val="Bezmezer"/>
      </w:pPr>
      <w:r w:rsidRPr="00805215">
        <w:t xml:space="preserve">- </w:t>
      </w:r>
      <w:r w:rsidR="00242181" w:rsidRPr="00805215">
        <w:t>Modul JIP/ARO (modul intenzivní péče)</w:t>
      </w:r>
    </w:p>
    <w:p w14:paraId="43047585" w14:textId="77777777" w:rsidR="00010A92" w:rsidRPr="00805215" w:rsidRDefault="00DB0134" w:rsidP="009E79EE">
      <w:pPr>
        <w:pStyle w:val="Bezmezer"/>
      </w:pPr>
      <w:r w:rsidRPr="00805215">
        <w:t xml:space="preserve">- </w:t>
      </w:r>
      <w:r w:rsidR="009E79EE" w:rsidRPr="00805215">
        <w:t>Ošetřovatelská dokumentace</w:t>
      </w:r>
      <w:r w:rsidR="00010A92" w:rsidRPr="00805215">
        <w:br/>
        <w:t>- Nežádoucí události</w:t>
      </w:r>
      <w:r w:rsidR="00010A92" w:rsidRPr="00805215">
        <w:br/>
        <w:t>- Evidence zdravotnických prostředků</w:t>
      </w:r>
      <w:r w:rsidR="00010A92" w:rsidRPr="00805215">
        <w:br/>
        <w:t>- Rehabilitační provoz</w:t>
      </w:r>
      <w:r w:rsidR="00010A92" w:rsidRPr="00805215">
        <w:br/>
        <w:t>- Radiologická pracoviště</w:t>
      </w:r>
      <w:r w:rsidR="00010A92" w:rsidRPr="00805215">
        <w:br/>
        <w:t>- Mamografie</w:t>
      </w:r>
      <w:r w:rsidR="00010A92" w:rsidRPr="00805215">
        <w:br/>
        <w:t>- Patologie</w:t>
      </w:r>
    </w:p>
    <w:p w14:paraId="21139B99" w14:textId="77777777" w:rsidR="001035E5" w:rsidRPr="00805215" w:rsidRDefault="00010A92" w:rsidP="001035E5">
      <w:pPr>
        <w:pStyle w:val="Bezmezer"/>
      </w:pPr>
      <w:r w:rsidRPr="00805215">
        <w:t>- Evidence podání léků</w:t>
      </w:r>
      <w:r w:rsidRPr="00805215">
        <w:br/>
        <w:t xml:space="preserve">- </w:t>
      </w:r>
      <w:r w:rsidR="001035E5" w:rsidRPr="00805215">
        <w:t>Vedení elektronické zdravotnické dokumentace</w:t>
      </w:r>
    </w:p>
    <w:p w14:paraId="67AB5C1F" w14:textId="6B77971E" w:rsidR="00DB0134" w:rsidRPr="00805215" w:rsidRDefault="001035E5" w:rsidP="009E79EE">
      <w:pPr>
        <w:pStyle w:val="Bezmezer"/>
      </w:pPr>
      <w:r w:rsidRPr="00805215">
        <w:t>- Automatické hlášení pro externí subjekty (UZIS, matrika)</w:t>
      </w:r>
      <w:r w:rsidRPr="00805215">
        <w:br/>
        <w:t>- Výkaznictví plátcům a ÚZIS</w:t>
      </w:r>
      <w:r w:rsidR="00010A92" w:rsidRPr="00805215">
        <w:br/>
      </w:r>
      <w:r w:rsidR="00DB0134" w:rsidRPr="00805215">
        <w:t xml:space="preserve">- Napojení na </w:t>
      </w:r>
      <w:proofErr w:type="spellStart"/>
      <w:r w:rsidR="00242181" w:rsidRPr="00805215">
        <w:t>NCPeH</w:t>
      </w:r>
      <w:proofErr w:type="spellEnd"/>
    </w:p>
    <w:p w14:paraId="33FA02A1" w14:textId="35D044D7" w:rsidR="00DB0134" w:rsidRPr="00805215" w:rsidRDefault="00DB0134" w:rsidP="009E79EE">
      <w:pPr>
        <w:pStyle w:val="Bezmezer"/>
      </w:pPr>
      <w:r w:rsidRPr="00805215">
        <w:t>-</w:t>
      </w:r>
      <w:r w:rsidR="001035E5" w:rsidRPr="00805215">
        <w:t xml:space="preserve"> Sklady a logistika a </w:t>
      </w:r>
      <w:proofErr w:type="spellStart"/>
      <w:r w:rsidR="001035E5" w:rsidRPr="00805215">
        <w:t>žádankový</w:t>
      </w:r>
      <w:proofErr w:type="spellEnd"/>
      <w:r w:rsidR="001035E5" w:rsidRPr="00805215">
        <w:t xml:space="preserve"> systém na LP a SZM</w:t>
      </w:r>
      <w:r w:rsidRPr="00805215">
        <w:t xml:space="preserve"> </w:t>
      </w:r>
    </w:p>
    <w:p w14:paraId="546437F5" w14:textId="029CCC25" w:rsidR="00DB0134" w:rsidRPr="00805215" w:rsidRDefault="00DB0134" w:rsidP="009E79EE">
      <w:pPr>
        <w:pStyle w:val="Bezmezer"/>
      </w:pPr>
      <w:r w:rsidRPr="00805215">
        <w:t xml:space="preserve">- </w:t>
      </w:r>
      <w:r w:rsidR="001035E5" w:rsidRPr="00805215">
        <w:t>Portál p</w:t>
      </w:r>
      <w:r w:rsidRPr="00805215">
        <w:t>acient</w:t>
      </w:r>
      <w:r w:rsidR="001035E5" w:rsidRPr="00805215">
        <w:t>a a objednávkový systém</w:t>
      </w:r>
      <w:r w:rsidR="001035E5" w:rsidRPr="00805215">
        <w:br/>
        <w:t xml:space="preserve">- </w:t>
      </w:r>
      <w:r w:rsidR="00807994" w:rsidRPr="00805215">
        <w:t>Správa souhlasů</w:t>
      </w:r>
    </w:p>
    <w:p w14:paraId="5BAA3C1C" w14:textId="55B3310B" w:rsidR="009204E4" w:rsidRPr="00805215" w:rsidRDefault="00722F18" w:rsidP="009204E4">
      <w:pPr>
        <w:rPr>
          <w:rFonts w:cs="Calibri"/>
          <w:b/>
          <w:sz w:val="24"/>
          <w:szCs w:val="24"/>
        </w:rPr>
      </w:pPr>
      <w:r w:rsidRPr="00805215">
        <w:rPr>
          <w:rFonts w:cs="Calibri"/>
          <w:bCs/>
        </w:rPr>
        <w:br/>
      </w:r>
      <w:r w:rsidR="0004584D" w:rsidRPr="00805215">
        <w:rPr>
          <w:rFonts w:cs="Calibri"/>
          <w:b/>
          <w:sz w:val="24"/>
          <w:szCs w:val="24"/>
        </w:rPr>
        <w:t xml:space="preserve">1. </w:t>
      </w:r>
      <w:r w:rsidR="009204E4" w:rsidRPr="00805215">
        <w:rPr>
          <w:rFonts w:cs="Calibri"/>
          <w:b/>
          <w:sz w:val="24"/>
          <w:szCs w:val="24"/>
        </w:rPr>
        <w:t>Specifické požadavky na implementaci</w:t>
      </w:r>
    </w:p>
    <w:p w14:paraId="26C5F128" w14:textId="41779592" w:rsidR="009204E4" w:rsidRPr="00805215" w:rsidRDefault="0004584D" w:rsidP="009204E4">
      <w:pPr>
        <w:pStyle w:val="Bezmezer"/>
      </w:pPr>
      <w:r w:rsidRPr="00805215">
        <w:t xml:space="preserve">a) </w:t>
      </w:r>
      <w:r w:rsidR="009204E4" w:rsidRPr="00805215">
        <w:t xml:space="preserve">Poskytovatel zajistí plné zprovoznění všech požadovaných komunikačních vazeb NIS vůči jiným systémům podle technické specifikace a podle cílového konceptu a ověří v součinnosti s pracovníky objednatele jejich funkčnost v ostrém provozu. </w:t>
      </w:r>
    </w:p>
    <w:p w14:paraId="63BF33F7" w14:textId="33001F85" w:rsidR="009204E4" w:rsidRPr="00805215" w:rsidRDefault="009204E4" w:rsidP="009204E4">
      <w:pPr>
        <w:pStyle w:val="Bezmezer"/>
      </w:pPr>
      <w:r w:rsidRPr="00805215">
        <w:t xml:space="preserve"> </w:t>
      </w:r>
    </w:p>
    <w:p w14:paraId="6DC21972" w14:textId="6124F7A0" w:rsidR="009204E4" w:rsidRPr="00805215" w:rsidRDefault="0004584D" w:rsidP="009204E4">
      <w:pPr>
        <w:pStyle w:val="Bezmezer"/>
      </w:pPr>
      <w:r w:rsidRPr="00805215">
        <w:t xml:space="preserve">b) </w:t>
      </w:r>
      <w:r w:rsidR="009204E4" w:rsidRPr="00805215">
        <w:t xml:space="preserve">Poskytovatel bude osobně nebo </w:t>
      </w:r>
      <w:r w:rsidR="00E77990">
        <w:t xml:space="preserve">po vzájemné domluvě i </w:t>
      </w:r>
      <w:r w:rsidR="009204E4" w:rsidRPr="00805215">
        <w:t>vzdáleně přítomen u prvního provozního využití každé z realizovaných vazeb, a to až do ověření, že je komunikace bezproblémová a spolehlivě funkční.</w:t>
      </w:r>
    </w:p>
    <w:p w14:paraId="0989E980" w14:textId="23DF6E6E" w:rsidR="009204E4" w:rsidRPr="00805215" w:rsidRDefault="009204E4" w:rsidP="009204E4">
      <w:pPr>
        <w:pStyle w:val="Bezmezer"/>
      </w:pPr>
      <w:r w:rsidRPr="00805215">
        <w:br/>
      </w:r>
      <w:r w:rsidR="0004584D" w:rsidRPr="00805215">
        <w:t xml:space="preserve">c) </w:t>
      </w:r>
      <w:r w:rsidRPr="00805215">
        <w:t>Uvedené požadavky se týkají v plné míře i vazeb na národní systémy elektronického zdravotnictví, především ty, které vyžadují vysokou úroveň spolehlivosti a dostupnosti, například eRecepty a eNeschopenka.</w:t>
      </w:r>
    </w:p>
    <w:p w14:paraId="0ACF7AEA" w14:textId="77777777" w:rsidR="009204E4" w:rsidRDefault="009204E4" w:rsidP="009204E4">
      <w:pPr>
        <w:rPr>
          <w:rFonts w:cs="Calibri"/>
          <w:bCs/>
          <w:sz w:val="24"/>
          <w:szCs w:val="24"/>
        </w:rPr>
      </w:pPr>
    </w:p>
    <w:p w14:paraId="54AB2B50" w14:textId="05EA3A36" w:rsidR="009204E4" w:rsidRPr="00805215" w:rsidRDefault="0004584D" w:rsidP="009204E4">
      <w:pPr>
        <w:rPr>
          <w:rFonts w:cs="Calibri"/>
          <w:b/>
          <w:sz w:val="24"/>
          <w:szCs w:val="24"/>
        </w:rPr>
      </w:pPr>
      <w:r w:rsidRPr="00805215">
        <w:rPr>
          <w:rFonts w:cs="Calibri"/>
          <w:b/>
          <w:sz w:val="24"/>
          <w:szCs w:val="24"/>
        </w:rPr>
        <w:t xml:space="preserve">2. </w:t>
      </w:r>
      <w:r w:rsidR="009204E4" w:rsidRPr="00805215">
        <w:rPr>
          <w:rFonts w:cs="Calibri"/>
          <w:b/>
          <w:sz w:val="24"/>
          <w:szCs w:val="24"/>
        </w:rPr>
        <w:t>Implementace vykazování zdravotní péče</w:t>
      </w:r>
    </w:p>
    <w:p w14:paraId="45A980C4" w14:textId="2965C56A" w:rsidR="009204E4" w:rsidRPr="00805215" w:rsidRDefault="0004584D" w:rsidP="009204E4">
      <w:pPr>
        <w:pStyle w:val="Bezmezer"/>
      </w:pPr>
      <w:r w:rsidRPr="00805215">
        <w:t xml:space="preserve">a) </w:t>
      </w:r>
      <w:r w:rsidR="009204E4" w:rsidRPr="00805215">
        <w:t xml:space="preserve">Pracovníci poskytovatele na základě údajů získaných od objednatele ve fázi implementační analýzy provedou úplné nastavení systému pro vykazování péče zdravotním pojišťovnám a spolupracují aktivně při prvním vykázání zdravotním pojišťovnám, včetně exportu do účetnictví, vykázání dávek </w:t>
      </w:r>
      <w:r w:rsidR="009204E4" w:rsidRPr="00805215">
        <w:lastRenderedPageBreak/>
        <w:t>pro ÚZIS a měsíčních statistik pro potřebu nemocnice. Součinnost objednatele spočívá v předání všech potřebných podkladů, včetně naplnění interních číselníků, nezbytných pro správné vykázání.</w:t>
      </w:r>
    </w:p>
    <w:p w14:paraId="322D9278" w14:textId="73FDDB1F" w:rsidR="009204E4" w:rsidRPr="00805215" w:rsidRDefault="0004584D" w:rsidP="009204E4">
      <w:r w:rsidRPr="00805215">
        <w:t xml:space="preserve">b) </w:t>
      </w:r>
      <w:r w:rsidR="009204E4" w:rsidRPr="00805215">
        <w:t xml:space="preserve">Pracovníci poskytovatele na základě převzatých podkladů a </w:t>
      </w:r>
      <w:proofErr w:type="spellStart"/>
      <w:r w:rsidRPr="00805215">
        <w:t>před</w:t>
      </w:r>
      <w:r w:rsidR="009204E4" w:rsidRPr="00805215">
        <w:t>implementační</w:t>
      </w:r>
      <w:proofErr w:type="spellEnd"/>
      <w:r w:rsidR="009204E4" w:rsidRPr="00805215">
        <w:t xml:space="preserve"> analýzy provedou nastavení systému tak, aby bylo možno účtovat péči samoplátcům a smluvním partnerům. Součinnost objednatele spočívá v dodání informací o cenách jednotlivých položek.</w:t>
      </w:r>
      <w:r w:rsidR="00722F18" w:rsidRPr="00805215">
        <w:br/>
      </w:r>
      <w:r w:rsidR="00722F18" w:rsidRPr="00805215">
        <w:br/>
      </w:r>
      <w:r w:rsidR="009204E4" w:rsidRPr="00805215">
        <w:t xml:space="preserve">Pracovníci poskytovatele provedou na základě </w:t>
      </w:r>
      <w:proofErr w:type="spellStart"/>
      <w:r w:rsidR="009204E4" w:rsidRPr="00805215">
        <w:t>předimplementační</w:t>
      </w:r>
      <w:proofErr w:type="spellEnd"/>
      <w:r w:rsidR="009204E4" w:rsidRPr="00805215">
        <w:t xml:space="preserve"> analýzy nastavení systému na zajištění výběru hotovostních plateb na vybraných pracovištích.</w:t>
      </w:r>
    </w:p>
    <w:p w14:paraId="1F1B6053" w14:textId="0F7D2EEE" w:rsidR="00617D3E" w:rsidRPr="00805215" w:rsidRDefault="00617D3E" w:rsidP="00617D3E">
      <w:pPr>
        <w:rPr>
          <w:b/>
          <w:bCs/>
        </w:rPr>
      </w:pPr>
      <w:r w:rsidRPr="00805215">
        <w:rPr>
          <w:b/>
          <w:bCs/>
        </w:rPr>
        <w:t>3. Implementace zdravotnické dokumentace</w:t>
      </w:r>
    </w:p>
    <w:p w14:paraId="79ECC913" w14:textId="5F187B9E" w:rsidR="00617D3E" w:rsidRPr="00805215" w:rsidRDefault="00617D3E" w:rsidP="00617D3E">
      <w:pPr>
        <w:pStyle w:val="Bezmezer"/>
      </w:pPr>
      <w:r w:rsidRPr="00805215">
        <w:t xml:space="preserve">a) Příprava, nastavení i otestování všech potřebných typů dokumentů pro jednotlivá pracoviště je povinností poskytovatele. Objednatel odpovídá za předání potřebných podkladů. Podklady budou předány při </w:t>
      </w:r>
      <w:proofErr w:type="spellStart"/>
      <w:r w:rsidRPr="00805215">
        <w:t>předimplementační</w:t>
      </w:r>
      <w:proofErr w:type="spellEnd"/>
      <w:r w:rsidRPr="00805215">
        <w:t xml:space="preserve"> analýze, případně i v navazujícím období do ostrého startu.</w:t>
      </w:r>
    </w:p>
    <w:p w14:paraId="7422D36A" w14:textId="77777777" w:rsidR="00617D3E" w:rsidRPr="00805215" w:rsidRDefault="00617D3E" w:rsidP="00617D3E">
      <w:pPr>
        <w:pStyle w:val="Bezmezer"/>
      </w:pPr>
    </w:p>
    <w:p w14:paraId="4B660E6B" w14:textId="5DEC134A" w:rsidR="00617D3E" w:rsidRPr="00805215" w:rsidRDefault="00617D3E" w:rsidP="00617D3E">
      <w:pPr>
        <w:pStyle w:val="Bezmezer"/>
      </w:pPr>
      <w:r w:rsidRPr="00805215">
        <w:t>b) Součástí nastavení je i konfigurace algoritmů, které zajištují datové vazby mezi jednotlivými součástmi dokumentace.</w:t>
      </w:r>
    </w:p>
    <w:p w14:paraId="4AA77F4E" w14:textId="77777777" w:rsidR="00617D3E" w:rsidRPr="00805215" w:rsidRDefault="00617D3E" w:rsidP="00617D3E">
      <w:pPr>
        <w:pStyle w:val="Bezmezer"/>
      </w:pPr>
    </w:p>
    <w:p w14:paraId="1ECC444F" w14:textId="19CA22AB" w:rsidR="00617D3E" w:rsidRPr="00805215" w:rsidRDefault="00617D3E" w:rsidP="00617D3E">
      <w:pPr>
        <w:pStyle w:val="Bezmezer"/>
      </w:pPr>
      <w:r w:rsidRPr="00805215">
        <w:t>c) Poskytovatel poskytne součinnost k nastavení skartačních procesů nad zdravotnickou dokumentací, a to konkrétně tím, že na základě dodaných podkladů správně nastaví pravidla a algoritmy přidělování skartačních znaků na jednotlivých pracovištích</w:t>
      </w:r>
    </w:p>
    <w:p w14:paraId="748BB714" w14:textId="7B81C456" w:rsidR="00617D3E" w:rsidRPr="00805215" w:rsidRDefault="00722F18" w:rsidP="00617D3E">
      <w:pPr>
        <w:pStyle w:val="Bezmezer"/>
        <w:rPr>
          <w:b/>
        </w:rPr>
      </w:pPr>
      <w:r w:rsidRPr="00805215">
        <w:br/>
      </w:r>
      <w:r w:rsidRPr="00805215">
        <w:rPr>
          <w:b/>
        </w:rPr>
        <w:br/>
      </w:r>
      <w:r w:rsidR="00617D3E" w:rsidRPr="00805215">
        <w:rPr>
          <w:b/>
        </w:rPr>
        <w:t>4. Implementace žádanek</w:t>
      </w:r>
    </w:p>
    <w:p w14:paraId="4D136AA4" w14:textId="77777777" w:rsidR="00617D3E" w:rsidRPr="00805215" w:rsidRDefault="00617D3E" w:rsidP="00617D3E">
      <w:pPr>
        <w:pStyle w:val="Bezmezer"/>
        <w:rPr>
          <w:b/>
        </w:rPr>
      </w:pPr>
    </w:p>
    <w:p w14:paraId="2EFB65B7" w14:textId="350E4244" w:rsidR="00617D3E" w:rsidRPr="00805215" w:rsidRDefault="00617D3E" w:rsidP="00617D3E">
      <w:pPr>
        <w:pStyle w:val="Bezmezer"/>
        <w:rPr>
          <w:bCs/>
        </w:rPr>
      </w:pPr>
      <w:r w:rsidRPr="00805215">
        <w:rPr>
          <w:bCs/>
        </w:rPr>
        <w:t>a) Poskytovatel ve fázi analýzy zdokumentuje, jaké typy žádanek jsou nezbytné na jednotlivých pracovištích, tyto žádanky vytvoří a zpřístupní příslušným uživatelským rolím.</w:t>
      </w:r>
    </w:p>
    <w:p w14:paraId="7D79E33C" w14:textId="77777777" w:rsidR="00617D3E" w:rsidRPr="00805215" w:rsidRDefault="00617D3E" w:rsidP="00617D3E">
      <w:pPr>
        <w:pStyle w:val="Bezmezer"/>
        <w:rPr>
          <w:bCs/>
        </w:rPr>
      </w:pPr>
    </w:p>
    <w:p w14:paraId="480F791F" w14:textId="31FD9A29" w:rsidR="00617D3E" w:rsidRPr="00805215" w:rsidRDefault="00617D3E" w:rsidP="00617D3E">
      <w:pPr>
        <w:pStyle w:val="Bezmezer"/>
        <w:rPr>
          <w:bCs/>
        </w:rPr>
      </w:pPr>
      <w:r w:rsidRPr="00805215">
        <w:rPr>
          <w:bCs/>
        </w:rPr>
        <w:t>b) Poskytovatel vytvoří v rámci implementace na základě podkladů objednatele laboratorní žádanky, které umožní objednání všech metod.</w:t>
      </w:r>
    </w:p>
    <w:p w14:paraId="14A66BB6" w14:textId="77777777" w:rsidR="00617D3E" w:rsidRPr="00805215" w:rsidRDefault="00617D3E" w:rsidP="00617D3E">
      <w:pPr>
        <w:pStyle w:val="Bezmezer"/>
        <w:rPr>
          <w:bCs/>
        </w:rPr>
      </w:pPr>
    </w:p>
    <w:p w14:paraId="4F7EE99A" w14:textId="550D2135" w:rsidR="00617D3E" w:rsidRPr="00805215" w:rsidRDefault="00617D3E" w:rsidP="00617D3E">
      <w:pPr>
        <w:pStyle w:val="Bezmezer"/>
        <w:rPr>
          <w:bCs/>
        </w:rPr>
      </w:pPr>
      <w:r w:rsidRPr="00805215">
        <w:rPr>
          <w:bCs/>
        </w:rPr>
        <w:t>c) Poskytovatel vytvoří v rámci implementace na základě podkladů objednatele laboratorní žádanky, které umožní objednání všech metod.</w:t>
      </w:r>
    </w:p>
    <w:p w14:paraId="52D49388" w14:textId="77777777" w:rsidR="00617D3E" w:rsidRPr="00805215" w:rsidRDefault="00617D3E" w:rsidP="00617D3E">
      <w:pPr>
        <w:pStyle w:val="Bezmezer"/>
        <w:rPr>
          <w:bCs/>
        </w:rPr>
      </w:pPr>
    </w:p>
    <w:p w14:paraId="402CB966" w14:textId="3970727E" w:rsidR="00617D3E" w:rsidRPr="00805215" w:rsidRDefault="00617D3E" w:rsidP="00617D3E">
      <w:pPr>
        <w:pStyle w:val="Bezmezer"/>
      </w:pPr>
      <w:r w:rsidRPr="00805215">
        <w:rPr>
          <w:bCs/>
        </w:rPr>
        <w:t xml:space="preserve">d) </w:t>
      </w:r>
      <w:r w:rsidRPr="00805215">
        <w:t>Poskytovatel nastaví, zprovozní a ověří komunikaci se všemi laboratorními informačními systémy, do kterých jsou žádanky odesílány.</w:t>
      </w:r>
    </w:p>
    <w:p w14:paraId="0ED1549A" w14:textId="77777777" w:rsidR="00617D3E" w:rsidRPr="00805215" w:rsidRDefault="00617D3E" w:rsidP="00617D3E">
      <w:pPr>
        <w:pStyle w:val="Bezmezer"/>
        <w:rPr>
          <w:bCs/>
        </w:rPr>
      </w:pPr>
    </w:p>
    <w:p w14:paraId="0FA7438F" w14:textId="7E01B0E6" w:rsidR="00617D3E" w:rsidRPr="00805215" w:rsidRDefault="00A06592" w:rsidP="00617D3E">
      <w:pPr>
        <w:pStyle w:val="Bezmezer"/>
        <w:rPr>
          <w:b/>
        </w:rPr>
      </w:pPr>
      <w:r w:rsidRPr="00805215">
        <w:rPr>
          <w:b/>
        </w:rPr>
        <w:t xml:space="preserve">5. </w:t>
      </w:r>
      <w:r w:rsidR="00617D3E" w:rsidRPr="00805215">
        <w:rPr>
          <w:b/>
        </w:rPr>
        <w:t>Implementace objednávání a plánování</w:t>
      </w:r>
    </w:p>
    <w:p w14:paraId="5A3C003B" w14:textId="77777777" w:rsidR="00617D3E" w:rsidRPr="00805215" w:rsidRDefault="00617D3E" w:rsidP="00617D3E">
      <w:pPr>
        <w:pStyle w:val="Bezmezer"/>
        <w:rPr>
          <w:b/>
        </w:rPr>
      </w:pPr>
    </w:p>
    <w:p w14:paraId="49901227" w14:textId="7F40F25E" w:rsidR="00617D3E" w:rsidRPr="00805215" w:rsidRDefault="00617D3E" w:rsidP="00617D3E">
      <w:pPr>
        <w:pStyle w:val="Bezmezer"/>
        <w:rPr>
          <w:bCs/>
        </w:rPr>
      </w:pPr>
      <w:r w:rsidRPr="00805215">
        <w:rPr>
          <w:bCs/>
        </w:rPr>
        <w:t>a) Poskytovatel zajišťuje plné nastavení a konfiguraci všech elektronických objednávacích diářů na všech pracovištích, kde bylo elektronické objednání dosud vedeno, a základní nastavení diářů pro pracoviště, které po implementaci nového NIS elektronické objednání zahájí.</w:t>
      </w:r>
    </w:p>
    <w:p w14:paraId="65A939BF" w14:textId="77777777" w:rsidR="00617D3E" w:rsidRPr="00805215" w:rsidRDefault="00617D3E" w:rsidP="00617D3E">
      <w:pPr>
        <w:pStyle w:val="Bezmezer"/>
        <w:rPr>
          <w:bCs/>
        </w:rPr>
      </w:pPr>
    </w:p>
    <w:p w14:paraId="6EB7F78F" w14:textId="79FE07A4" w:rsidR="00617D3E" w:rsidRPr="00805215" w:rsidRDefault="00617D3E" w:rsidP="00617D3E">
      <w:pPr>
        <w:pStyle w:val="Bezmezer"/>
        <w:rPr>
          <w:bCs/>
        </w:rPr>
      </w:pPr>
      <w:r w:rsidRPr="00805215">
        <w:rPr>
          <w:bCs/>
        </w:rPr>
        <w:t>b) Poskytovatel nastavuje a prověří funkčnost externího objednávání z</w:t>
      </w:r>
      <w:r w:rsidR="003D5E34">
        <w:rPr>
          <w:bCs/>
        </w:rPr>
        <w:t> </w:t>
      </w:r>
      <w:r w:rsidRPr="00805215">
        <w:rPr>
          <w:bCs/>
        </w:rPr>
        <w:t>portálu</w:t>
      </w:r>
      <w:r w:rsidR="003D5E34">
        <w:rPr>
          <w:bCs/>
        </w:rPr>
        <w:t xml:space="preserve"> pacienta</w:t>
      </w:r>
      <w:r w:rsidRPr="00805215">
        <w:rPr>
          <w:bCs/>
        </w:rPr>
        <w:t>.</w:t>
      </w:r>
      <w:r w:rsidR="00A06592" w:rsidRPr="00805215">
        <w:rPr>
          <w:bCs/>
        </w:rPr>
        <w:br/>
      </w:r>
    </w:p>
    <w:p w14:paraId="00CB50FE" w14:textId="1328FE35" w:rsidR="00A06592" w:rsidRPr="00805215" w:rsidRDefault="00A06592" w:rsidP="00A06592">
      <w:pPr>
        <w:rPr>
          <w:bCs/>
        </w:rPr>
      </w:pPr>
      <w:r w:rsidRPr="00805215">
        <w:rPr>
          <w:bCs/>
        </w:rPr>
        <w:t>c) Poskytovatel za součinnosti třetích stran propojí a před uvedením NIS do provozu prověří funkčnost propojení objednávacího systému se systémy vyvolávacími.</w:t>
      </w:r>
    </w:p>
    <w:p w14:paraId="6C116D3A" w14:textId="77777777" w:rsidR="00A06592" w:rsidRPr="00805215" w:rsidRDefault="00A06592" w:rsidP="00617D3E">
      <w:pPr>
        <w:pStyle w:val="Bezmezer"/>
        <w:rPr>
          <w:bCs/>
        </w:rPr>
      </w:pPr>
    </w:p>
    <w:p w14:paraId="22CCE5BA" w14:textId="77777777" w:rsidR="001316F6" w:rsidRDefault="001316F6" w:rsidP="009204E4">
      <w:pPr>
        <w:pStyle w:val="Bezmezer"/>
        <w:rPr>
          <w:b/>
          <w:sz w:val="24"/>
          <w:szCs w:val="24"/>
        </w:rPr>
      </w:pPr>
    </w:p>
    <w:p w14:paraId="766A7341" w14:textId="77777777" w:rsidR="00001BA5" w:rsidRDefault="00001BA5" w:rsidP="009204E4">
      <w:pPr>
        <w:pStyle w:val="Bezmezer"/>
        <w:rPr>
          <w:b/>
        </w:rPr>
      </w:pPr>
    </w:p>
    <w:p w14:paraId="5298C118" w14:textId="77777777" w:rsidR="00001BA5" w:rsidRDefault="00001BA5" w:rsidP="009204E4">
      <w:pPr>
        <w:pStyle w:val="Bezmezer"/>
        <w:rPr>
          <w:b/>
        </w:rPr>
      </w:pPr>
    </w:p>
    <w:p w14:paraId="24E82C35" w14:textId="217820E1" w:rsidR="00054D0E" w:rsidRPr="005341C6" w:rsidRDefault="00054D0E" w:rsidP="009204E4">
      <w:pPr>
        <w:pStyle w:val="Bezmezer"/>
        <w:rPr>
          <w:b/>
        </w:rPr>
      </w:pPr>
      <w:r w:rsidRPr="005341C6">
        <w:rPr>
          <w:b/>
        </w:rPr>
        <w:t>Příloha č.</w:t>
      </w:r>
      <w:r w:rsidR="00701CA5" w:rsidRPr="005341C6">
        <w:rPr>
          <w:b/>
        </w:rPr>
        <w:t>2</w:t>
      </w:r>
      <w:r w:rsidRPr="005341C6">
        <w:rPr>
          <w:b/>
        </w:rPr>
        <w:t xml:space="preserve"> –harmonogram implementace </w:t>
      </w:r>
    </w:p>
    <w:p w14:paraId="320A7256" w14:textId="4830540C" w:rsidR="00E00FC0" w:rsidRPr="00AD4CB3" w:rsidRDefault="0083425A" w:rsidP="00E00FC0">
      <w:pPr>
        <w:rPr>
          <w:rFonts w:cs="Calibri"/>
        </w:rPr>
      </w:pPr>
      <w:r w:rsidRPr="00805215">
        <w:br/>
      </w:r>
      <w:r w:rsidR="00E00FC0" w:rsidRPr="00AD4CB3">
        <w:rPr>
          <w:rFonts w:cs="Calibri"/>
        </w:rPr>
        <w:t>Následující tabulka obsahuje požadovaný časový harmonogram realizace dodávky (T – datum zahájení plnění dle smlouvy o dílo</w:t>
      </w:r>
      <w:r w:rsidR="00E00FC0" w:rsidRPr="001316F6">
        <w:rPr>
          <w:rFonts w:cs="Calibri"/>
        </w:rPr>
        <w:t>, V – plnění</w:t>
      </w:r>
      <w:r w:rsidR="00E00FC0" w:rsidRPr="00AD4CB3">
        <w:rPr>
          <w:rFonts w:cs="Calibri"/>
        </w:rPr>
        <w:t xml:space="preserve"> od výzvy objednatele):</w:t>
      </w:r>
    </w:p>
    <w:p w14:paraId="59505F0C" w14:textId="77777777" w:rsidR="00E00FC0" w:rsidRDefault="00E00FC0" w:rsidP="00E00FC0"/>
    <w:p w14:paraId="76C932D9" w14:textId="77777777" w:rsidR="00E00FC0" w:rsidRPr="00AD4CB3" w:rsidRDefault="00E00FC0" w:rsidP="00E00FC0">
      <w:pPr>
        <w:rPr>
          <w:rFonts w:cs="Calibri"/>
        </w:rPr>
      </w:pPr>
      <w:r w:rsidRPr="00AD4CB3">
        <w:rPr>
          <w:rFonts w:cs="Calibri"/>
        </w:rPr>
        <w:t xml:space="preserve">Následující tabulka obsahuje požadovaný časový harmonogram realizace dodávky (T – datum zahájení plnění dle smlouvy o dílo, </w:t>
      </w:r>
      <w:r w:rsidRPr="001316F6">
        <w:rPr>
          <w:rFonts w:cs="Calibri"/>
        </w:rPr>
        <w:t>V –</w:t>
      </w:r>
      <w:r w:rsidRPr="00AD4CB3">
        <w:rPr>
          <w:rFonts w:cs="Calibri"/>
        </w:rPr>
        <w:t xml:space="preserve"> plnění od výzvy objednatele):</w:t>
      </w:r>
    </w:p>
    <w:tbl>
      <w:tblPr>
        <w:tblW w:w="5004" w:type="pct"/>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4A0" w:firstRow="1" w:lastRow="0" w:firstColumn="1" w:lastColumn="0" w:noHBand="0" w:noVBand="1"/>
      </w:tblPr>
      <w:tblGrid>
        <w:gridCol w:w="570"/>
        <w:gridCol w:w="2153"/>
        <w:gridCol w:w="1750"/>
        <w:gridCol w:w="4596"/>
      </w:tblGrid>
      <w:tr w:rsidR="00E00FC0" w14:paraId="668AAD6E" w14:textId="77777777" w:rsidTr="00AB4490">
        <w:trPr>
          <w:tblHeader/>
        </w:trPr>
        <w:tc>
          <w:tcPr>
            <w:tcW w:w="314" w:type="pct"/>
            <w:tcBorders>
              <w:top w:val="single" w:sz="4" w:space="0" w:color="BDD6EE"/>
              <w:left w:val="single" w:sz="4" w:space="0" w:color="BDD6EE"/>
              <w:bottom w:val="single" w:sz="12" w:space="0" w:color="8EAADB"/>
              <w:right w:val="single" w:sz="4" w:space="0" w:color="BDD6EE"/>
            </w:tcBorders>
            <w:hideMark/>
          </w:tcPr>
          <w:p w14:paraId="1FB09AF5" w14:textId="77777777" w:rsidR="00E00FC0" w:rsidRDefault="00E00FC0" w:rsidP="00AB4490">
            <w:pPr>
              <w:rPr>
                <w:rFonts w:cs="Arial"/>
                <w:b/>
                <w:bCs/>
              </w:rPr>
            </w:pPr>
            <w:r>
              <w:rPr>
                <w:rFonts w:cs="Arial"/>
                <w:b/>
                <w:bCs/>
              </w:rPr>
              <w:t>#</w:t>
            </w:r>
          </w:p>
        </w:tc>
        <w:tc>
          <w:tcPr>
            <w:tcW w:w="1187" w:type="pct"/>
            <w:tcBorders>
              <w:top w:val="single" w:sz="4" w:space="0" w:color="BDD6EE"/>
              <w:left w:val="single" w:sz="4" w:space="0" w:color="BDD6EE"/>
              <w:bottom w:val="single" w:sz="12" w:space="0" w:color="8EAADB"/>
              <w:right w:val="single" w:sz="4" w:space="0" w:color="BDD6EE"/>
            </w:tcBorders>
            <w:hideMark/>
          </w:tcPr>
          <w:p w14:paraId="553560AD" w14:textId="77777777" w:rsidR="00E00FC0" w:rsidRDefault="00E00FC0" w:rsidP="00AB4490">
            <w:pPr>
              <w:rPr>
                <w:rFonts w:cs="Calibri"/>
                <w:b/>
                <w:bCs/>
              </w:rPr>
            </w:pPr>
            <w:r>
              <w:rPr>
                <w:rFonts w:cs="Calibri"/>
                <w:b/>
                <w:bCs/>
              </w:rPr>
              <w:t>Fáze projektu</w:t>
            </w:r>
          </w:p>
        </w:tc>
        <w:tc>
          <w:tcPr>
            <w:tcW w:w="965" w:type="pct"/>
            <w:tcBorders>
              <w:top w:val="single" w:sz="4" w:space="0" w:color="BDD6EE"/>
              <w:left w:val="single" w:sz="4" w:space="0" w:color="BDD6EE"/>
              <w:bottom w:val="single" w:sz="12" w:space="0" w:color="8EAADB"/>
              <w:right w:val="single" w:sz="4" w:space="0" w:color="BDD6EE"/>
            </w:tcBorders>
            <w:hideMark/>
          </w:tcPr>
          <w:p w14:paraId="7BCAA51C" w14:textId="77777777" w:rsidR="00E00FC0" w:rsidRDefault="00E00FC0" w:rsidP="00AB4490">
            <w:pPr>
              <w:rPr>
                <w:rFonts w:cs="Calibri"/>
                <w:b/>
                <w:bCs/>
              </w:rPr>
            </w:pPr>
            <w:r>
              <w:rPr>
                <w:rFonts w:cs="Calibri"/>
                <w:b/>
                <w:bCs/>
              </w:rPr>
              <w:t>Předpokládaná doba trvání od zahájení</w:t>
            </w:r>
          </w:p>
        </w:tc>
        <w:tc>
          <w:tcPr>
            <w:tcW w:w="2534" w:type="pct"/>
            <w:tcBorders>
              <w:top w:val="single" w:sz="4" w:space="0" w:color="BDD6EE"/>
              <w:left w:val="single" w:sz="4" w:space="0" w:color="BDD6EE"/>
              <w:bottom w:val="single" w:sz="12" w:space="0" w:color="8EAADB"/>
              <w:right w:val="single" w:sz="4" w:space="0" w:color="BDD6EE"/>
            </w:tcBorders>
            <w:hideMark/>
          </w:tcPr>
          <w:p w14:paraId="282D2254" w14:textId="77777777" w:rsidR="00E00FC0" w:rsidRDefault="00E00FC0" w:rsidP="00AB4490">
            <w:pPr>
              <w:rPr>
                <w:rFonts w:cs="Calibri"/>
                <w:b/>
                <w:bCs/>
              </w:rPr>
            </w:pPr>
            <w:r>
              <w:rPr>
                <w:rFonts w:cs="Calibri"/>
                <w:b/>
                <w:bCs/>
              </w:rPr>
              <w:t>Doplňující informace</w:t>
            </w:r>
          </w:p>
        </w:tc>
      </w:tr>
      <w:tr w:rsidR="00E00FC0" w14:paraId="2163A742" w14:textId="77777777" w:rsidTr="00AB4490">
        <w:tc>
          <w:tcPr>
            <w:tcW w:w="314" w:type="pct"/>
            <w:tcBorders>
              <w:top w:val="single" w:sz="4" w:space="0" w:color="BDD6EE"/>
              <w:left w:val="single" w:sz="4" w:space="0" w:color="BDD6EE"/>
              <w:bottom w:val="single" w:sz="4" w:space="0" w:color="BDD6EE"/>
              <w:right w:val="single" w:sz="4" w:space="0" w:color="BDD6EE"/>
            </w:tcBorders>
            <w:hideMark/>
          </w:tcPr>
          <w:p w14:paraId="712C48A6" w14:textId="77777777" w:rsidR="00E00FC0" w:rsidRDefault="00E00FC0" w:rsidP="00AB4490">
            <w:pPr>
              <w:rPr>
                <w:rFonts w:cs="Calibri"/>
                <w:b/>
                <w:bCs/>
              </w:rPr>
            </w:pPr>
            <w:r>
              <w:rPr>
                <w:rFonts w:cs="Calibri"/>
                <w:b/>
                <w:bCs/>
              </w:rPr>
              <w:t>0.</w:t>
            </w:r>
          </w:p>
        </w:tc>
        <w:tc>
          <w:tcPr>
            <w:tcW w:w="1187" w:type="pct"/>
            <w:tcBorders>
              <w:top w:val="single" w:sz="4" w:space="0" w:color="BDD6EE"/>
              <w:left w:val="single" w:sz="4" w:space="0" w:color="BDD6EE"/>
              <w:bottom w:val="single" w:sz="4" w:space="0" w:color="BDD6EE"/>
              <w:right w:val="single" w:sz="4" w:space="0" w:color="BDD6EE"/>
            </w:tcBorders>
            <w:hideMark/>
          </w:tcPr>
          <w:p w14:paraId="4AEBF387" w14:textId="77777777" w:rsidR="00E00FC0" w:rsidRDefault="00E00FC0" w:rsidP="00AB4490">
            <w:pPr>
              <w:rPr>
                <w:rFonts w:cs="Calibri"/>
              </w:rPr>
            </w:pPr>
            <w:r>
              <w:rPr>
                <w:rFonts w:cs="Calibri"/>
              </w:rPr>
              <w:t>Zahájení realizace</w:t>
            </w:r>
          </w:p>
        </w:tc>
        <w:tc>
          <w:tcPr>
            <w:tcW w:w="965" w:type="pct"/>
            <w:tcBorders>
              <w:top w:val="single" w:sz="4" w:space="0" w:color="BDD6EE"/>
              <w:left w:val="single" w:sz="4" w:space="0" w:color="BDD6EE"/>
              <w:bottom w:val="single" w:sz="4" w:space="0" w:color="BDD6EE"/>
              <w:right w:val="single" w:sz="4" w:space="0" w:color="BDD6EE"/>
            </w:tcBorders>
            <w:hideMark/>
          </w:tcPr>
          <w:p w14:paraId="58EA592F" w14:textId="77777777" w:rsidR="00E00FC0" w:rsidRDefault="00E00FC0" w:rsidP="00AB4490">
            <w:pPr>
              <w:rPr>
                <w:rFonts w:cs="Calibri"/>
              </w:rPr>
            </w:pPr>
            <w:r>
              <w:rPr>
                <w:rFonts w:cs="Calibri"/>
              </w:rPr>
              <w:t>T + 0</w:t>
            </w:r>
          </w:p>
        </w:tc>
        <w:tc>
          <w:tcPr>
            <w:tcW w:w="2534" w:type="pct"/>
            <w:tcBorders>
              <w:top w:val="single" w:sz="4" w:space="0" w:color="BDD6EE"/>
              <w:left w:val="single" w:sz="4" w:space="0" w:color="BDD6EE"/>
              <w:bottom w:val="single" w:sz="4" w:space="0" w:color="BDD6EE"/>
              <w:right w:val="single" w:sz="4" w:space="0" w:color="BDD6EE"/>
            </w:tcBorders>
            <w:hideMark/>
          </w:tcPr>
          <w:p w14:paraId="316C436E" w14:textId="7E980789" w:rsidR="00E00FC0" w:rsidRDefault="00E00FC0" w:rsidP="00AB4490">
            <w:pPr>
              <w:rPr>
                <w:rFonts w:cs="Calibri"/>
              </w:rPr>
            </w:pPr>
            <w:r>
              <w:rPr>
                <w:rFonts w:cs="Calibri"/>
              </w:rPr>
              <w:t xml:space="preserve">Zahájení realizace bude dnem zahájení plnění dle implementační smlouvy s účinností od </w:t>
            </w:r>
            <w:r>
              <w:rPr>
                <w:rFonts w:cs="Calibri"/>
                <w:b/>
              </w:rPr>
              <w:t>dne podpisu smlouvy</w:t>
            </w:r>
            <w:r w:rsidRPr="003441DB">
              <w:rPr>
                <w:rFonts w:cs="Calibri"/>
              </w:rPr>
              <w:t xml:space="preserve">. </w:t>
            </w:r>
            <w:r w:rsidRPr="001316F6">
              <w:rPr>
                <w:rFonts w:cs="Calibri"/>
              </w:rPr>
              <w:t>Ode dne nabytí účinnosti smlouvy (zveřejnění).</w:t>
            </w:r>
            <w:r>
              <w:rPr>
                <w:rFonts w:cs="Calibri"/>
              </w:rPr>
              <w:t xml:space="preserve"> </w:t>
            </w:r>
          </w:p>
        </w:tc>
      </w:tr>
      <w:tr w:rsidR="00E00FC0" w14:paraId="71079499" w14:textId="77777777" w:rsidTr="00AB4490">
        <w:tc>
          <w:tcPr>
            <w:tcW w:w="314" w:type="pct"/>
            <w:tcBorders>
              <w:top w:val="single" w:sz="4" w:space="0" w:color="BDD6EE"/>
              <w:left w:val="single" w:sz="4" w:space="0" w:color="BDD6EE"/>
              <w:bottom w:val="single" w:sz="4" w:space="0" w:color="BDD6EE"/>
              <w:right w:val="single" w:sz="4" w:space="0" w:color="BDD6EE"/>
            </w:tcBorders>
            <w:hideMark/>
          </w:tcPr>
          <w:p w14:paraId="07144FB8" w14:textId="77777777" w:rsidR="00E00FC0" w:rsidRDefault="00E00FC0" w:rsidP="00AB4490">
            <w:pPr>
              <w:rPr>
                <w:rFonts w:cs="Calibri"/>
                <w:b/>
                <w:bCs/>
              </w:rPr>
            </w:pPr>
            <w:r>
              <w:rPr>
                <w:rFonts w:cs="Calibri"/>
                <w:b/>
                <w:bCs/>
              </w:rPr>
              <w:t>I.</w:t>
            </w:r>
          </w:p>
        </w:tc>
        <w:tc>
          <w:tcPr>
            <w:tcW w:w="4686" w:type="pct"/>
            <w:gridSpan w:val="3"/>
            <w:tcBorders>
              <w:top w:val="single" w:sz="4" w:space="0" w:color="BDD6EE"/>
              <w:left w:val="single" w:sz="4" w:space="0" w:color="BDD6EE"/>
              <w:bottom w:val="single" w:sz="4" w:space="0" w:color="BDD6EE"/>
              <w:right w:val="single" w:sz="4" w:space="0" w:color="BDD6EE"/>
            </w:tcBorders>
            <w:hideMark/>
          </w:tcPr>
          <w:p w14:paraId="3142F6EC" w14:textId="77777777" w:rsidR="00E00FC0" w:rsidRDefault="00E00FC0" w:rsidP="00AB4490">
            <w:pPr>
              <w:rPr>
                <w:rFonts w:cs="Calibri"/>
                <w:b/>
                <w:bCs/>
              </w:rPr>
            </w:pPr>
            <w:r>
              <w:rPr>
                <w:rFonts w:cs="Calibri"/>
                <w:b/>
                <w:bCs/>
              </w:rPr>
              <w:t>Implementace</w:t>
            </w:r>
          </w:p>
        </w:tc>
      </w:tr>
      <w:tr w:rsidR="00E00FC0" w14:paraId="7F0D08D4" w14:textId="77777777" w:rsidTr="00AB4490">
        <w:tc>
          <w:tcPr>
            <w:tcW w:w="314" w:type="pct"/>
            <w:tcBorders>
              <w:top w:val="single" w:sz="4" w:space="0" w:color="BDD6EE"/>
              <w:left w:val="single" w:sz="4" w:space="0" w:color="BDD6EE"/>
              <w:bottom w:val="single" w:sz="4" w:space="0" w:color="BDD6EE"/>
              <w:right w:val="single" w:sz="4" w:space="0" w:color="BDD6EE"/>
            </w:tcBorders>
            <w:hideMark/>
          </w:tcPr>
          <w:p w14:paraId="4ADC9BC1" w14:textId="77777777" w:rsidR="00E00FC0" w:rsidRDefault="00E00FC0" w:rsidP="00AB4490">
            <w:pPr>
              <w:rPr>
                <w:rFonts w:cs="Calibri"/>
                <w:b/>
                <w:bCs/>
              </w:rPr>
            </w:pPr>
            <w:r>
              <w:rPr>
                <w:rFonts w:cs="Calibri"/>
                <w:b/>
                <w:bCs/>
              </w:rPr>
              <w:t>I.1</w:t>
            </w:r>
          </w:p>
        </w:tc>
        <w:tc>
          <w:tcPr>
            <w:tcW w:w="1187" w:type="pct"/>
            <w:tcBorders>
              <w:top w:val="single" w:sz="4" w:space="0" w:color="BDD6EE"/>
              <w:left w:val="single" w:sz="4" w:space="0" w:color="BDD6EE"/>
              <w:bottom w:val="single" w:sz="4" w:space="0" w:color="BDD6EE"/>
              <w:right w:val="single" w:sz="4" w:space="0" w:color="BDD6EE"/>
            </w:tcBorders>
            <w:hideMark/>
          </w:tcPr>
          <w:p w14:paraId="0C5023CB" w14:textId="77777777" w:rsidR="00E00FC0" w:rsidRDefault="00E00FC0" w:rsidP="00AB4490">
            <w:pPr>
              <w:rPr>
                <w:rFonts w:cs="Calibri"/>
              </w:rPr>
            </w:pPr>
            <w:r>
              <w:rPr>
                <w:rFonts w:cs="Calibri"/>
              </w:rPr>
              <w:t>Příprava implementačního projektu</w:t>
            </w:r>
          </w:p>
        </w:tc>
        <w:tc>
          <w:tcPr>
            <w:tcW w:w="965" w:type="pct"/>
            <w:tcBorders>
              <w:top w:val="single" w:sz="4" w:space="0" w:color="BDD6EE"/>
              <w:left w:val="single" w:sz="4" w:space="0" w:color="BDD6EE"/>
              <w:bottom w:val="single" w:sz="4" w:space="0" w:color="BDD6EE"/>
              <w:right w:val="single" w:sz="4" w:space="0" w:color="BDD6EE"/>
            </w:tcBorders>
            <w:hideMark/>
          </w:tcPr>
          <w:p w14:paraId="7979CCB4" w14:textId="77777777" w:rsidR="00E00FC0" w:rsidRDefault="00E00FC0" w:rsidP="00AB4490">
            <w:pPr>
              <w:rPr>
                <w:rFonts w:cs="Calibri"/>
              </w:rPr>
            </w:pPr>
            <w:r>
              <w:rPr>
                <w:rFonts w:cs="Calibri"/>
              </w:rPr>
              <w:t>T + 5 měsíců</w:t>
            </w:r>
          </w:p>
          <w:p w14:paraId="50AF0ACD" w14:textId="77777777" w:rsidR="00E00FC0" w:rsidRDefault="00E00FC0" w:rsidP="00AB4490">
            <w:pPr>
              <w:rPr>
                <w:rFonts w:cs="Calibri"/>
              </w:rPr>
            </w:pPr>
            <w:r w:rsidRPr="001316F6">
              <w:rPr>
                <w:rFonts w:cs="Calibri"/>
              </w:rPr>
              <w:t>T + 4 měsíců</w:t>
            </w:r>
          </w:p>
        </w:tc>
        <w:tc>
          <w:tcPr>
            <w:tcW w:w="2534" w:type="pct"/>
            <w:tcBorders>
              <w:top w:val="single" w:sz="4" w:space="0" w:color="BDD6EE"/>
              <w:left w:val="single" w:sz="4" w:space="0" w:color="BDD6EE"/>
              <w:bottom w:val="single" w:sz="4" w:space="0" w:color="BDD6EE"/>
              <w:right w:val="single" w:sz="4" w:space="0" w:color="BDD6EE"/>
            </w:tcBorders>
            <w:hideMark/>
          </w:tcPr>
          <w:p w14:paraId="663E4C96" w14:textId="77777777" w:rsidR="00E00FC0" w:rsidRDefault="00E00FC0" w:rsidP="00AB4490">
            <w:pPr>
              <w:rPr>
                <w:rFonts w:cs="Calibri"/>
              </w:rPr>
            </w:pPr>
            <w:r>
              <w:rPr>
                <w:rFonts w:cs="Calibri"/>
              </w:rPr>
              <w:t>Definování pracovních skupin, seznámení klíčových osob a garantů s jejich roli. Provedení analýz a zpracování podrobného časového harmonogramu.</w:t>
            </w:r>
          </w:p>
        </w:tc>
      </w:tr>
      <w:tr w:rsidR="00E00FC0" w14:paraId="35BCA770" w14:textId="77777777" w:rsidTr="00AB4490">
        <w:tc>
          <w:tcPr>
            <w:tcW w:w="314" w:type="pct"/>
            <w:vMerge w:val="restart"/>
            <w:tcBorders>
              <w:top w:val="single" w:sz="4" w:space="0" w:color="BDD6EE"/>
              <w:left w:val="single" w:sz="4" w:space="0" w:color="BDD6EE"/>
              <w:right w:val="single" w:sz="4" w:space="0" w:color="BDD6EE"/>
            </w:tcBorders>
          </w:tcPr>
          <w:p w14:paraId="3218B443" w14:textId="77777777" w:rsidR="00E00FC0" w:rsidRDefault="00E00FC0" w:rsidP="00AB4490">
            <w:pPr>
              <w:rPr>
                <w:rFonts w:cs="Calibri"/>
                <w:b/>
                <w:bCs/>
              </w:rPr>
            </w:pPr>
          </w:p>
        </w:tc>
        <w:tc>
          <w:tcPr>
            <w:tcW w:w="4686" w:type="pct"/>
            <w:gridSpan w:val="3"/>
            <w:tcBorders>
              <w:top w:val="single" w:sz="4" w:space="0" w:color="BDD6EE"/>
              <w:left w:val="single" w:sz="4" w:space="0" w:color="BDD6EE"/>
              <w:bottom w:val="single" w:sz="4" w:space="0" w:color="BDD6EE"/>
              <w:right w:val="single" w:sz="4" w:space="0" w:color="BDD6EE"/>
            </w:tcBorders>
          </w:tcPr>
          <w:p w14:paraId="78C842EE" w14:textId="77777777" w:rsidR="00E00FC0" w:rsidRPr="00C052BF" w:rsidRDefault="00E00FC0" w:rsidP="00AB4490">
            <w:pPr>
              <w:widowControl w:val="0"/>
              <w:numPr>
                <w:ilvl w:val="0"/>
                <w:numId w:val="14"/>
              </w:numPr>
              <w:autoSpaceDE w:val="0"/>
              <w:autoSpaceDN w:val="0"/>
              <w:adjustRightInd w:val="0"/>
              <w:spacing w:after="0" w:line="220" w:lineRule="atLeast"/>
              <w:ind w:left="1068"/>
              <w:jc w:val="both"/>
              <w:rPr>
                <w:rFonts w:cs="Calibri"/>
              </w:rPr>
            </w:pPr>
            <w:r w:rsidRPr="00C052BF">
              <w:rPr>
                <w:rFonts w:cs="Calibri"/>
              </w:rPr>
              <w:t>dodání licencí</w:t>
            </w:r>
          </w:p>
        </w:tc>
      </w:tr>
      <w:tr w:rsidR="00E00FC0" w14:paraId="6DA6DA6C" w14:textId="77777777" w:rsidTr="00AB4490">
        <w:trPr>
          <w:trHeight w:val="287"/>
        </w:trPr>
        <w:tc>
          <w:tcPr>
            <w:tcW w:w="314" w:type="pct"/>
            <w:vMerge/>
            <w:tcBorders>
              <w:left w:val="single" w:sz="4" w:space="0" w:color="BDD6EE"/>
              <w:bottom w:val="single" w:sz="4" w:space="0" w:color="BDD6EE"/>
              <w:right w:val="single" w:sz="4" w:space="0" w:color="BDD6EE"/>
            </w:tcBorders>
          </w:tcPr>
          <w:p w14:paraId="21703AA6" w14:textId="77777777" w:rsidR="00E00FC0" w:rsidRDefault="00E00FC0" w:rsidP="00AB4490">
            <w:pPr>
              <w:rPr>
                <w:rFonts w:cs="Calibri"/>
                <w:b/>
                <w:bCs/>
              </w:rPr>
            </w:pPr>
          </w:p>
        </w:tc>
        <w:tc>
          <w:tcPr>
            <w:tcW w:w="4686" w:type="pct"/>
            <w:gridSpan w:val="3"/>
            <w:tcBorders>
              <w:top w:val="single" w:sz="4" w:space="0" w:color="BDD6EE"/>
              <w:left w:val="single" w:sz="4" w:space="0" w:color="BDD6EE"/>
              <w:bottom w:val="single" w:sz="4" w:space="0" w:color="BDD6EE"/>
              <w:right w:val="single" w:sz="4" w:space="0" w:color="BDD6EE"/>
            </w:tcBorders>
          </w:tcPr>
          <w:p w14:paraId="6986A64D" w14:textId="77777777" w:rsidR="00E00FC0" w:rsidRPr="00C052BF" w:rsidRDefault="00E00FC0" w:rsidP="00AB4490">
            <w:pPr>
              <w:widowControl w:val="0"/>
              <w:numPr>
                <w:ilvl w:val="0"/>
                <w:numId w:val="14"/>
              </w:numPr>
              <w:autoSpaceDE w:val="0"/>
              <w:autoSpaceDN w:val="0"/>
              <w:adjustRightInd w:val="0"/>
              <w:spacing w:after="0" w:line="220" w:lineRule="atLeast"/>
              <w:ind w:left="1068"/>
              <w:jc w:val="both"/>
              <w:rPr>
                <w:rFonts w:cs="Calibri"/>
              </w:rPr>
            </w:pPr>
            <w:r w:rsidRPr="00C052BF">
              <w:rPr>
                <w:rFonts w:cs="Calibri"/>
              </w:rPr>
              <w:t>moduly pro ambulantní a hospitalizační část včetně JIP</w:t>
            </w:r>
          </w:p>
        </w:tc>
      </w:tr>
      <w:tr w:rsidR="00E00FC0" w14:paraId="08951926" w14:textId="77777777" w:rsidTr="00AB4490">
        <w:tc>
          <w:tcPr>
            <w:tcW w:w="314" w:type="pct"/>
            <w:tcBorders>
              <w:top w:val="single" w:sz="4" w:space="0" w:color="BDD6EE"/>
              <w:left w:val="single" w:sz="4" w:space="0" w:color="BDD6EE"/>
              <w:bottom w:val="single" w:sz="4" w:space="0" w:color="BDD6EE"/>
              <w:right w:val="single" w:sz="4" w:space="0" w:color="BDD6EE"/>
            </w:tcBorders>
            <w:hideMark/>
          </w:tcPr>
          <w:p w14:paraId="35164424" w14:textId="77777777" w:rsidR="00E00FC0" w:rsidRDefault="00E00FC0" w:rsidP="00AB4490">
            <w:pPr>
              <w:rPr>
                <w:rFonts w:cs="Calibri"/>
                <w:b/>
                <w:bCs/>
              </w:rPr>
            </w:pPr>
            <w:r>
              <w:rPr>
                <w:rFonts w:cs="Calibri"/>
                <w:b/>
                <w:bCs/>
              </w:rPr>
              <w:t>I.2</w:t>
            </w:r>
          </w:p>
        </w:tc>
        <w:tc>
          <w:tcPr>
            <w:tcW w:w="1187" w:type="pct"/>
            <w:tcBorders>
              <w:top w:val="single" w:sz="4" w:space="0" w:color="BDD6EE"/>
              <w:left w:val="single" w:sz="4" w:space="0" w:color="BDD6EE"/>
              <w:bottom w:val="single" w:sz="4" w:space="0" w:color="BDD6EE"/>
              <w:right w:val="single" w:sz="4" w:space="0" w:color="BDD6EE"/>
            </w:tcBorders>
            <w:hideMark/>
          </w:tcPr>
          <w:p w14:paraId="3240E9ED" w14:textId="77777777" w:rsidR="00E00FC0" w:rsidRDefault="00E00FC0" w:rsidP="00AB4490">
            <w:pPr>
              <w:rPr>
                <w:rFonts w:cs="Calibri"/>
              </w:rPr>
            </w:pPr>
            <w:r>
              <w:rPr>
                <w:rFonts w:cs="Calibri"/>
              </w:rPr>
              <w:t>Spuštění modulů do ostrého provozu</w:t>
            </w:r>
          </w:p>
        </w:tc>
        <w:tc>
          <w:tcPr>
            <w:tcW w:w="965" w:type="pct"/>
            <w:tcBorders>
              <w:top w:val="single" w:sz="4" w:space="0" w:color="BDD6EE"/>
              <w:left w:val="single" w:sz="4" w:space="0" w:color="BDD6EE"/>
              <w:bottom w:val="single" w:sz="4" w:space="0" w:color="BDD6EE"/>
              <w:right w:val="single" w:sz="4" w:space="0" w:color="BDD6EE"/>
            </w:tcBorders>
            <w:hideMark/>
          </w:tcPr>
          <w:p w14:paraId="7F5B028F" w14:textId="77777777" w:rsidR="00E00FC0" w:rsidRDefault="00E00FC0" w:rsidP="00AB4490">
            <w:pPr>
              <w:rPr>
                <w:rFonts w:cs="Calibri"/>
              </w:rPr>
            </w:pPr>
            <w:r>
              <w:rPr>
                <w:rFonts w:cs="Calibri"/>
              </w:rPr>
              <w:t>T + 6 měsíce</w:t>
            </w:r>
          </w:p>
          <w:p w14:paraId="617E2381" w14:textId="77777777" w:rsidR="00E00FC0" w:rsidRDefault="00E00FC0" w:rsidP="00AB4490">
            <w:pPr>
              <w:rPr>
                <w:rFonts w:cs="Calibri"/>
              </w:rPr>
            </w:pPr>
            <w:r w:rsidRPr="001316F6">
              <w:rPr>
                <w:rFonts w:cs="Calibri"/>
              </w:rPr>
              <w:t>T + 7 měsíců</w:t>
            </w:r>
          </w:p>
        </w:tc>
        <w:tc>
          <w:tcPr>
            <w:tcW w:w="2534" w:type="pct"/>
            <w:tcBorders>
              <w:top w:val="single" w:sz="4" w:space="0" w:color="BDD6EE"/>
              <w:left w:val="single" w:sz="4" w:space="0" w:color="BDD6EE"/>
              <w:bottom w:val="single" w:sz="4" w:space="0" w:color="BDD6EE"/>
              <w:right w:val="single" w:sz="4" w:space="0" w:color="BDD6EE"/>
            </w:tcBorders>
          </w:tcPr>
          <w:p w14:paraId="3F24F9EF" w14:textId="37E7243A" w:rsidR="00E00FC0" w:rsidRPr="00D20C68" w:rsidRDefault="00E00FC0" w:rsidP="00AB4490">
            <w:pPr>
              <w:rPr>
                <w:rFonts w:cs="Arial"/>
                <w:i/>
                <w:iCs/>
              </w:rPr>
            </w:pPr>
          </w:p>
        </w:tc>
      </w:tr>
      <w:tr w:rsidR="00E00FC0" w:rsidRPr="003206BA" w14:paraId="74026847" w14:textId="77777777" w:rsidTr="00AB4490">
        <w:trPr>
          <w:cantSplit/>
        </w:trPr>
        <w:tc>
          <w:tcPr>
            <w:tcW w:w="314" w:type="pct"/>
            <w:tcBorders>
              <w:top w:val="single" w:sz="4" w:space="0" w:color="BDD6EE"/>
              <w:left w:val="single" w:sz="4" w:space="0" w:color="BDD6EE"/>
              <w:bottom w:val="single" w:sz="4" w:space="0" w:color="BDD6EE"/>
              <w:right w:val="single" w:sz="4" w:space="0" w:color="BDD6EE"/>
            </w:tcBorders>
          </w:tcPr>
          <w:p w14:paraId="5AF279AE" w14:textId="77777777" w:rsidR="00E00FC0" w:rsidRDefault="00E00FC0" w:rsidP="00AB4490">
            <w:pPr>
              <w:rPr>
                <w:rFonts w:cs="Calibri"/>
                <w:b/>
                <w:bCs/>
              </w:rPr>
            </w:pPr>
          </w:p>
        </w:tc>
        <w:tc>
          <w:tcPr>
            <w:tcW w:w="4686" w:type="pct"/>
            <w:gridSpan w:val="3"/>
            <w:tcBorders>
              <w:top w:val="single" w:sz="4" w:space="0" w:color="BDD6EE"/>
              <w:left w:val="single" w:sz="4" w:space="0" w:color="BDD6EE"/>
              <w:bottom w:val="single" w:sz="4" w:space="0" w:color="BDD6EE"/>
              <w:right w:val="single" w:sz="4" w:space="0" w:color="BDD6EE"/>
            </w:tcBorders>
          </w:tcPr>
          <w:p w14:paraId="2332EEDD" w14:textId="77777777" w:rsidR="00E00FC0" w:rsidRPr="003206BA" w:rsidRDefault="00E00FC0" w:rsidP="00AB4490">
            <w:pPr>
              <w:rPr>
                <w:rFonts w:cs="Arial"/>
                <w:b/>
                <w:bCs/>
              </w:rPr>
            </w:pPr>
            <w:r>
              <w:rPr>
                <w:rFonts w:cs="Calibri"/>
                <w:b/>
                <w:bCs/>
              </w:rPr>
              <w:t>Etapa č.1 – nově přidané moduly jsou funkční a v rutinním provozu</w:t>
            </w:r>
          </w:p>
        </w:tc>
      </w:tr>
      <w:tr w:rsidR="00E00FC0" w14:paraId="4361F269" w14:textId="77777777" w:rsidTr="00AB4490">
        <w:tc>
          <w:tcPr>
            <w:tcW w:w="314" w:type="pct"/>
            <w:vMerge w:val="restart"/>
            <w:tcBorders>
              <w:top w:val="single" w:sz="4" w:space="0" w:color="BDD6EE"/>
              <w:left w:val="single" w:sz="4" w:space="0" w:color="BDD6EE"/>
              <w:bottom w:val="single" w:sz="4" w:space="0" w:color="BDD6EE"/>
              <w:right w:val="single" w:sz="4" w:space="0" w:color="BDD6EE"/>
            </w:tcBorders>
          </w:tcPr>
          <w:p w14:paraId="1B675D63" w14:textId="77777777" w:rsidR="00E00FC0" w:rsidRDefault="00E00FC0" w:rsidP="00AB4490">
            <w:pPr>
              <w:rPr>
                <w:rFonts w:cs="Calibri"/>
                <w:b/>
                <w:bCs/>
              </w:rPr>
            </w:pPr>
          </w:p>
        </w:tc>
        <w:tc>
          <w:tcPr>
            <w:tcW w:w="4686" w:type="pct"/>
            <w:gridSpan w:val="3"/>
            <w:tcBorders>
              <w:top w:val="single" w:sz="4" w:space="0" w:color="BDD6EE"/>
              <w:left w:val="single" w:sz="4" w:space="0" w:color="BDD6EE"/>
              <w:bottom w:val="single" w:sz="4" w:space="0" w:color="BDD6EE"/>
              <w:right w:val="single" w:sz="4" w:space="0" w:color="BDD6EE"/>
            </w:tcBorders>
            <w:hideMark/>
          </w:tcPr>
          <w:p w14:paraId="67766086" w14:textId="77777777" w:rsidR="00E00FC0" w:rsidRDefault="00E00FC0" w:rsidP="00AB4490">
            <w:pPr>
              <w:widowControl w:val="0"/>
              <w:numPr>
                <w:ilvl w:val="0"/>
                <w:numId w:val="2"/>
              </w:numPr>
              <w:autoSpaceDE w:val="0"/>
              <w:autoSpaceDN w:val="0"/>
              <w:adjustRightInd w:val="0"/>
              <w:spacing w:after="0" w:line="220" w:lineRule="atLeast"/>
              <w:jc w:val="both"/>
              <w:rPr>
                <w:rFonts w:cs="Calibri"/>
              </w:rPr>
            </w:pPr>
            <w:r>
              <w:rPr>
                <w:rFonts w:cs="Calibri"/>
              </w:rPr>
              <w:t>modul – napojení na centrální registry</w:t>
            </w:r>
          </w:p>
        </w:tc>
      </w:tr>
      <w:tr w:rsidR="00E00FC0" w14:paraId="2FD73D53" w14:textId="77777777" w:rsidTr="00AB4490">
        <w:tc>
          <w:tcPr>
            <w:tcW w:w="0" w:type="auto"/>
            <w:vMerge/>
            <w:tcBorders>
              <w:top w:val="single" w:sz="4" w:space="0" w:color="BDD6EE"/>
              <w:left w:val="single" w:sz="4" w:space="0" w:color="BDD6EE"/>
              <w:bottom w:val="single" w:sz="4" w:space="0" w:color="BDD6EE"/>
              <w:right w:val="single" w:sz="4" w:space="0" w:color="BDD6EE"/>
            </w:tcBorders>
            <w:vAlign w:val="center"/>
            <w:hideMark/>
          </w:tcPr>
          <w:p w14:paraId="1F9D780B" w14:textId="77777777" w:rsidR="00E00FC0" w:rsidRDefault="00E00FC0" w:rsidP="00AB4490">
            <w:pPr>
              <w:rPr>
                <w:rFonts w:cs="Calibri"/>
                <w:b/>
                <w:bCs/>
              </w:rPr>
            </w:pPr>
          </w:p>
        </w:tc>
        <w:tc>
          <w:tcPr>
            <w:tcW w:w="4686" w:type="pct"/>
            <w:gridSpan w:val="3"/>
            <w:tcBorders>
              <w:top w:val="single" w:sz="4" w:space="0" w:color="BDD6EE"/>
              <w:left w:val="single" w:sz="4" w:space="0" w:color="BDD6EE"/>
              <w:bottom w:val="single" w:sz="4" w:space="0" w:color="BDD6EE"/>
              <w:right w:val="single" w:sz="4" w:space="0" w:color="BDD6EE"/>
            </w:tcBorders>
            <w:hideMark/>
          </w:tcPr>
          <w:p w14:paraId="771305ED" w14:textId="77777777" w:rsidR="00E00FC0" w:rsidRDefault="00E00FC0" w:rsidP="00AB4490">
            <w:pPr>
              <w:widowControl w:val="0"/>
              <w:numPr>
                <w:ilvl w:val="0"/>
                <w:numId w:val="2"/>
              </w:numPr>
              <w:autoSpaceDE w:val="0"/>
              <w:autoSpaceDN w:val="0"/>
              <w:adjustRightInd w:val="0"/>
              <w:spacing w:after="0" w:line="220" w:lineRule="atLeast"/>
              <w:jc w:val="both"/>
              <w:rPr>
                <w:rFonts w:cs="Calibri"/>
              </w:rPr>
            </w:pPr>
            <w:r>
              <w:rPr>
                <w:rFonts w:cs="Calibri"/>
              </w:rPr>
              <w:t xml:space="preserve">modul – on line služby </w:t>
            </w:r>
          </w:p>
        </w:tc>
      </w:tr>
      <w:tr w:rsidR="00E00FC0" w14:paraId="395F3743" w14:textId="77777777" w:rsidTr="00AB4490">
        <w:tc>
          <w:tcPr>
            <w:tcW w:w="0" w:type="auto"/>
            <w:vMerge/>
            <w:tcBorders>
              <w:top w:val="single" w:sz="4" w:space="0" w:color="BDD6EE"/>
              <w:left w:val="single" w:sz="4" w:space="0" w:color="BDD6EE"/>
              <w:bottom w:val="single" w:sz="4" w:space="0" w:color="BDD6EE"/>
              <w:right w:val="single" w:sz="4" w:space="0" w:color="BDD6EE"/>
            </w:tcBorders>
            <w:vAlign w:val="center"/>
            <w:hideMark/>
          </w:tcPr>
          <w:p w14:paraId="6F58661A" w14:textId="77777777" w:rsidR="00E00FC0" w:rsidRDefault="00E00FC0" w:rsidP="00AB4490">
            <w:pPr>
              <w:rPr>
                <w:rFonts w:cs="Calibri"/>
                <w:b/>
                <w:bCs/>
              </w:rPr>
            </w:pPr>
          </w:p>
        </w:tc>
        <w:tc>
          <w:tcPr>
            <w:tcW w:w="4686" w:type="pct"/>
            <w:gridSpan w:val="3"/>
            <w:tcBorders>
              <w:top w:val="single" w:sz="4" w:space="0" w:color="BDD6EE"/>
              <w:left w:val="single" w:sz="4" w:space="0" w:color="BDD6EE"/>
              <w:bottom w:val="single" w:sz="4" w:space="0" w:color="BDD6EE"/>
              <w:right w:val="single" w:sz="4" w:space="0" w:color="BDD6EE"/>
            </w:tcBorders>
            <w:hideMark/>
          </w:tcPr>
          <w:p w14:paraId="2D51E231" w14:textId="77777777" w:rsidR="00E00FC0" w:rsidRDefault="00E00FC0" w:rsidP="00AB4490">
            <w:pPr>
              <w:widowControl w:val="0"/>
              <w:numPr>
                <w:ilvl w:val="0"/>
                <w:numId w:val="2"/>
              </w:numPr>
              <w:autoSpaceDE w:val="0"/>
              <w:autoSpaceDN w:val="0"/>
              <w:adjustRightInd w:val="0"/>
              <w:spacing w:after="0" w:line="220" w:lineRule="atLeast"/>
              <w:jc w:val="both"/>
              <w:rPr>
                <w:rFonts w:cs="Calibri"/>
              </w:rPr>
            </w:pPr>
            <w:r>
              <w:rPr>
                <w:rFonts w:cs="Calibri"/>
              </w:rPr>
              <w:t xml:space="preserve">modul napojení na systémy výměny zdravotnické dokumentace </w:t>
            </w:r>
          </w:p>
        </w:tc>
      </w:tr>
      <w:tr w:rsidR="00E00FC0" w14:paraId="69C1611E" w14:textId="77777777" w:rsidTr="00AB4490">
        <w:tc>
          <w:tcPr>
            <w:tcW w:w="314" w:type="pct"/>
            <w:tcBorders>
              <w:top w:val="single" w:sz="4" w:space="0" w:color="BDD6EE"/>
              <w:left w:val="single" w:sz="4" w:space="0" w:color="BDD6EE"/>
              <w:bottom w:val="single" w:sz="4" w:space="0" w:color="BDD6EE"/>
              <w:right w:val="single" w:sz="4" w:space="0" w:color="BDD6EE"/>
            </w:tcBorders>
            <w:hideMark/>
          </w:tcPr>
          <w:p w14:paraId="14D7C76E" w14:textId="77777777" w:rsidR="00E00FC0" w:rsidRDefault="00E00FC0" w:rsidP="00AB4490">
            <w:pPr>
              <w:rPr>
                <w:rFonts w:cs="Calibri"/>
                <w:b/>
                <w:bCs/>
              </w:rPr>
            </w:pPr>
            <w:r>
              <w:rPr>
                <w:rFonts w:cs="Calibri"/>
                <w:b/>
                <w:bCs/>
              </w:rPr>
              <w:t>I.3</w:t>
            </w:r>
          </w:p>
        </w:tc>
        <w:tc>
          <w:tcPr>
            <w:tcW w:w="1187" w:type="pct"/>
            <w:tcBorders>
              <w:top w:val="single" w:sz="4" w:space="0" w:color="BDD6EE"/>
              <w:left w:val="single" w:sz="4" w:space="0" w:color="BDD6EE"/>
              <w:bottom w:val="single" w:sz="4" w:space="0" w:color="BDD6EE"/>
              <w:right w:val="single" w:sz="4" w:space="0" w:color="BDD6EE"/>
            </w:tcBorders>
            <w:hideMark/>
          </w:tcPr>
          <w:p w14:paraId="350A8261" w14:textId="77777777" w:rsidR="00E00FC0" w:rsidRDefault="00E00FC0" w:rsidP="00AB4490">
            <w:pPr>
              <w:rPr>
                <w:rFonts w:cs="Calibri"/>
              </w:rPr>
            </w:pPr>
            <w:r>
              <w:rPr>
                <w:rFonts w:cs="Calibri"/>
              </w:rPr>
              <w:t>Spuštění modulů do ostrého provozu</w:t>
            </w:r>
          </w:p>
        </w:tc>
        <w:tc>
          <w:tcPr>
            <w:tcW w:w="965" w:type="pct"/>
            <w:tcBorders>
              <w:top w:val="single" w:sz="4" w:space="0" w:color="BDD6EE"/>
              <w:left w:val="single" w:sz="4" w:space="0" w:color="BDD6EE"/>
              <w:bottom w:val="single" w:sz="4" w:space="0" w:color="BDD6EE"/>
              <w:right w:val="single" w:sz="4" w:space="0" w:color="BDD6EE"/>
            </w:tcBorders>
            <w:hideMark/>
          </w:tcPr>
          <w:p w14:paraId="6F389EA6" w14:textId="77777777" w:rsidR="00E00FC0" w:rsidRPr="001316F6" w:rsidRDefault="00E00FC0" w:rsidP="00AB4490">
            <w:pPr>
              <w:rPr>
                <w:rFonts w:cs="Calibri"/>
              </w:rPr>
            </w:pPr>
            <w:r w:rsidRPr="001316F6">
              <w:rPr>
                <w:rFonts w:cs="Calibri"/>
              </w:rPr>
              <w:t>V + 8 měsíce</w:t>
            </w:r>
          </w:p>
          <w:p w14:paraId="6A2B3738" w14:textId="77777777" w:rsidR="00E00FC0" w:rsidRPr="00B207A5" w:rsidRDefault="00E00FC0" w:rsidP="00AB4490">
            <w:pPr>
              <w:rPr>
                <w:rFonts w:cs="Calibri"/>
                <w:highlight w:val="yellow"/>
              </w:rPr>
            </w:pPr>
            <w:r w:rsidRPr="001316F6">
              <w:rPr>
                <w:rFonts w:cs="Calibri"/>
              </w:rPr>
              <w:t>V + 5 měsíců</w:t>
            </w:r>
          </w:p>
        </w:tc>
        <w:tc>
          <w:tcPr>
            <w:tcW w:w="2534" w:type="pct"/>
            <w:tcBorders>
              <w:top w:val="single" w:sz="4" w:space="0" w:color="BDD6EE"/>
              <w:left w:val="single" w:sz="4" w:space="0" w:color="BDD6EE"/>
              <w:bottom w:val="single" w:sz="4" w:space="0" w:color="BDD6EE"/>
              <w:right w:val="single" w:sz="4" w:space="0" w:color="BDD6EE"/>
            </w:tcBorders>
          </w:tcPr>
          <w:p w14:paraId="16F2555C" w14:textId="09ADEC68" w:rsidR="00E00FC0" w:rsidRDefault="00E00FC0" w:rsidP="00AB4490">
            <w:pPr>
              <w:rPr>
                <w:rFonts w:cs="Arial"/>
              </w:rPr>
            </w:pPr>
          </w:p>
        </w:tc>
      </w:tr>
      <w:tr w:rsidR="00E00FC0" w14:paraId="32B339D0" w14:textId="77777777" w:rsidTr="00AB4490">
        <w:tc>
          <w:tcPr>
            <w:tcW w:w="314" w:type="pct"/>
            <w:tcBorders>
              <w:top w:val="single" w:sz="4" w:space="0" w:color="BDD6EE"/>
              <w:left w:val="single" w:sz="4" w:space="0" w:color="BDD6EE"/>
              <w:bottom w:val="single" w:sz="4" w:space="0" w:color="BDD6EE"/>
              <w:right w:val="single" w:sz="4" w:space="0" w:color="BDD6EE"/>
            </w:tcBorders>
          </w:tcPr>
          <w:p w14:paraId="3AB7ACAB" w14:textId="77777777" w:rsidR="00E00FC0" w:rsidRDefault="00E00FC0" w:rsidP="00AB4490">
            <w:pPr>
              <w:rPr>
                <w:rFonts w:cs="Calibri"/>
                <w:b/>
                <w:bCs/>
              </w:rPr>
            </w:pPr>
          </w:p>
        </w:tc>
        <w:tc>
          <w:tcPr>
            <w:tcW w:w="4686" w:type="pct"/>
            <w:gridSpan w:val="3"/>
            <w:tcBorders>
              <w:top w:val="single" w:sz="4" w:space="0" w:color="BDD6EE"/>
              <w:left w:val="single" w:sz="4" w:space="0" w:color="BDD6EE"/>
              <w:bottom w:val="single" w:sz="4" w:space="0" w:color="BDD6EE"/>
              <w:right w:val="single" w:sz="4" w:space="0" w:color="BDD6EE"/>
            </w:tcBorders>
          </w:tcPr>
          <w:p w14:paraId="3367DDC2" w14:textId="77777777" w:rsidR="00E00FC0" w:rsidRDefault="00E00FC0" w:rsidP="00AB4490">
            <w:pPr>
              <w:rPr>
                <w:rFonts w:cs="Calibri"/>
                <w:b/>
                <w:bCs/>
              </w:rPr>
            </w:pPr>
            <w:r>
              <w:rPr>
                <w:rFonts w:cs="Calibri"/>
                <w:b/>
                <w:bCs/>
              </w:rPr>
              <w:t>Etapa č.2 – nově přidané moduly jsou funkční a v rutinním provozu</w:t>
            </w:r>
          </w:p>
        </w:tc>
      </w:tr>
      <w:tr w:rsidR="00E00FC0" w14:paraId="58FA5A59" w14:textId="77777777" w:rsidTr="00AB4490">
        <w:tc>
          <w:tcPr>
            <w:tcW w:w="0" w:type="auto"/>
            <w:vMerge w:val="restart"/>
            <w:tcBorders>
              <w:top w:val="single" w:sz="4" w:space="0" w:color="BDD6EE"/>
              <w:left w:val="single" w:sz="4" w:space="0" w:color="BDD6EE"/>
              <w:right w:val="single" w:sz="4" w:space="0" w:color="BDD6EE"/>
            </w:tcBorders>
            <w:vAlign w:val="center"/>
          </w:tcPr>
          <w:p w14:paraId="20BDAE57" w14:textId="77777777" w:rsidR="00E00FC0" w:rsidRDefault="00E00FC0" w:rsidP="00AB4490">
            <w:pPr>
              <w:rPr>
                <w:rFonts w:cs="Arial"/>
                <w:b/>
                <w:bCs/>
              </w:rPr>
            </w:pPr>
          </w:p>
        </w:tc>
        <w:tc>
          <w:tcPr>
            <w:tcW w:w="4686" w:type="pct"/>
            <w:gridSpan w:val="3"/>
            <w:tcBorders>
              <w:top w:val="single" w:sz="4" w:space="0" w:color="BDD6EE"/>
              <w:left w:val="single" w:sz="4" w:space="0" w:color="BDD6EE"/>
              <w:bottom w:val="single" w:sz="4" w:space="0" w:color="BDD6EE"/>
              <w:right w:val="single" w:sz="4" w:space="0" w:color="BDD6EE"/>
            </w:tcBorders>
          </w:tcPr>
          <w:p w14:paraId="27D607EA" w14:textId="77777777" w:rsidR="00E00FC0" w:rsidRDefault="00E00FC0" w:rsidP="00AB4490">
            <w:pPr>
              <w:widowControl w:val="0"/>
              <w:numPr>
                <w:ilvl w:val="0"/>
                <w:numId w:val="2"/>
              </w:numPr>
              <w:autoSpaceDE w:val="0"/>
              <w:autoSpaceDN w:val="0"/>
              <w:adjustRightInd w:val="0"/>
              <w:spacing w:after="0" w:line="220" w:lineRule="atLeast"/>
              <w:jc w:val="both"/>
              <w:rPr>
                <w:rFonts w:cs="Calibri"/>
              </w:rPr>
            </w:pPr>
            <w:r>
              <w:rPr>
                <w:rFonts w:cs="Calibri"/>
              </w:rPr>
              <w:t>modul – Ošetřovatelská péče</w:t>
            </w:r>
          </w:p>
        </w:tc>
      </w:tr>
      <w:tr w:rsidR="00E00FC0" w14:paraId="5297166C" w14:textId="77777777" w:rsidTr="00AB4490">
        <w:tc>
          <w:tcPr>
            <w:tcW w:w="0" w:type="auto"/>
            <w:vMerge/>
            <w:tcBorders>
              <w:left w:val="single" w:sz="4" w:space="0" w:color="BDD6EE"/>
              <w:right w:val="single" w:sz="4" w:space="0" w:color="BDD6EE"/>
            </w:tcBorders>
            <w:vAlign w:val="center"/>
            <w:hideMark/>
          </w:tcPr>
          <w:p w14:paraId="1768E6F8" w14:textId="77777777" w:rsidR="00E00FC0" w:rsidRDefault="00E00FC0" w:rsidP="00AB4490">
            <w:pPr>
              <w:rPr>
                <w:rFonts w:cs="Arial"/>
                <w:b/>
                <w:bCs/>
              </w:rPr>
            </w:pPr>
          </w:p>
        </w:tc>
        <w:tc>
          <w:tcPr>
            <w:tcW w:w="4686" w:type="pct"/>
            <w:gridSpan w:val="3"/>
            <w:tcBorders>
              <w:top w:val="single" w:sz="4" w:space="0" w:color="BDD6EE"/>
              <w:left w:val="single" w:sz="4" w:space="0" w:color="BDD6EE"/>
              <w:bottom w:val="single" w:sz="4" w:space="0" w:color="BDD6EE"/>
              <w:right w:val="single" w:sz="4" w:space="0" w:color="BDD6EE"/>
            </w:tcBorders>
            <w:hideMark/>
          </w:tcPr>
          <w:p w14:paraId="2E717B61" w14:textId="77777777" w:rsidR="00E00FC0" w:rsidRDefault="00E00FC0" w:rsidP="00AB4490">
            <w:pPr>
              <w:widowControl w:val="0"/>
              <w:numPr>
                <w:ilvl w:val="0"/>
                <w:numId w:val="2"/>
              </w:numPr>
              <w:autoSpaceDE w:val="0"/>
              <w:autoSpaceDN w:val="0"/>
              <w:adjustRightInd w:val="0"/>
              <w:spacing w:after="0" w:line="220" w:lineRule="atLeast"/>
              <w:jc w:val="both"/>
              <w:rPr>
                <w:rFonts w:cs="Calibri"/>
              </w:rPr>
            </w:pPr>
            <w:r>
              <w:rPr>
                <w:rFonts w:cs="Calibri"/>
              </w:rPr>
              <w:t>modul – Sklady, logistika</w:t>
            </w:r>
          </w:p>
        </w:tc>
      </w:tr>
      <w:tr w:rsidR="00E00FC0" w:rsidRPr="00D0756A" w14:paraId="0F0661C1" w14:textId="77777777" w:rsidTr="00AB4490">
        <w:tc>
          <w:tcPr>
            <w:tcW w:w="0" w:type="auto"/>
            <w:vMerge/>
            <w:tcBorders>
              <w:left w:val="single" w:sz="4" w:space="0" w:color="BDD6EE"/>
              <w:bottom w:val="single" w:sz="4" w:space="0" w:color="BDD6EE"/>
              <w:right w:val="single" w:sz="4" w:space="0" w:color="BDD6EE"/>
            </w:tcBorders>
            <w:vAlign w:val="center"/>
            <w:hideMark/>
          </w:tcPr>
          <w:p w14:paraId="09441371" w14:textId="77777777" w:rsidR="00E00FC0" w:rsidRDefault="00E00FC0" w:rsidP="00AB4490">
            <w:pPr>
              <w:rPr>
                <w:rFonts w:cs="Arial"/>
                <w:b/>
                <w:bCs/>
              </w:rPr>
            </w:pPr>
          </w:p>
        </w:tc>
        <w:tc>
          <w:tcPr>
            <w:tcW w:w="4686" w:type="pct"/>
            <w:gridSpan w:val="3"/>
            <w:tcBorders>
              <w:top w:val="single" w:sz="4" w:space="0" w:color="BDD6EE"/>
              <w:left w:val="single" w:sz="4" w:space="0" w:color="BDD6EE"/>
              <w:bottom w:val="single" w:sz="4" w:space="0" w:color="BDD6EE"/>
              <w:right w:val="single" w:sz="4" w:space="0" w:color="BDD6EE"/>
            </w:tcBorders>
            <w:hideMark/>
          </w:tcPr>
          <w:p w14:paraId="13AA803D" w14:textId="77777777" w:rsidR="00E00FC0" w:rsidRPr="0023308A" w:rsidRDefault="00E00FC0" w:rsidP="00AB4490">
            <w:pPr>
              <w:widowControl w:val="0"/>
              <w:numPr>
                <w:ilvl w:val="0"/>
                <w:numId w:val="2"/>
              </w:numPr>
              <w:autoSpaceDE w:val="0"/>
              <w:autoSpaceDN w:val="0"/>
              <w:adjustRightInd w:val="0"/>
              <w:spacing w:after="0" w:line="220" w:lineRule="atLeast"/>
              <w:jc w:val="both"/>
              <w:rPr>
                <w:rFonts w:ascii="Arial" w:hAnsi="Arial" w:cs="Arial"/>
              </w:rPr>
            </w:pPr>
            <w:r w:rsidRPr="0023308A">
              <w:rPr>
                <w:rFonts w:cs="Arial"/>
              </w:rPr>
              <w:t>modul – Správa</w:t>
            </w:r>
            <w:r w:rsidRPr="0023308A">
              <w:rPr>
                <w:rFonts w:ascii="Arial" w:hAnsi="Arial" w:cs="Arial"/>
              </w:rPr>
              <w:t xml:space="preserve"> souhlasů </w:t>
            </w:r>
          </w:p>
        </w:tc>
      </w:tr>
      <w:tr w:rsidR="00E00FC0" w14:paraId="13C02F9A" w14:textId="77777777" w:rsidTr="00AB4490">
        <w:tc>
          <w:tcPr>
            <w:tcW w:w="314" w:type="pct"/>
            <w:tcBorders>
              <w:top w:val="single" w:sz="4" w:space="0" w:color="BDD6EE"/>
              <w:left w:val="single" w:sz="4" w:space="0" w:color="BDD6EE"/>
              <w:bottom w:val="single" w:sz="4" w:space="0" w:color="BDD6EE"/>
              <w:right w:val="single" w:sz="4" w:space="0" w:color="BDD6EE"/>
            </w:tcBorders>
            <w:hideMark/>
          </w:tcPr>
          <w:p w14:paraId="02E0E86F" w14:textId="77777777" w:rsidR="00E00FC0" w:rsidRDefault="00E00FC0" w:rsidP="00AB4490">
            <w:pPr>
              <w:rPr>
                <w:rFonts w:cs="Calibri"/>
                <w:b/>
                <w:bCs/>
              </w:rPr>
            </w:pPr>
            <w:r>
              <w:rPr>
                <w:rFonts w:cs="Calibri"/>
                <w:b/>
                <w:bCs/>
              </w:rPr>
              <w:t>I.4</w:t>
            </w:r>
          </w:p>
        </w:tc>
        <w:tc>
          <w:tcPr>
            <w:tcW w:w="1187" w:type="pct"/>
            <w:tcBorders>
              <w:top w:val="single" w:sz="4" w:space="0" w:color="BDD6EE"/>
              <w:left w:val="single" w:sz="4" w:space="0" w:color="BDD6EE"/>
              <w:bottom w:val="single" w:sz="4" w:space="0" w:color="BDD6EE"/>
              <w:right w:val="single" w:sz="4" w:space="0" w:color="BDD6EE"/>
            </w:tcBorders>
            <w:hideMark/>
          </w:tcPr>
          <w:p w14:paraId="09418A19" w14:textId="77777777" w:rsidR="00E00FC0" w:rsidRDefault="00E00FC0" w:rsidP="00AB4490">
            <w:pPr>
              <w:rPr>
                <w:rFonts w:cs="Calibri"/>
              </w:rPr>
            </w:pPr>
            <w:r>
              <w:rPr>
                <w:rFonts w:cs="Calibri"/>
              </w:rPr>
              <w:t>Spuštění modulů do ostrého provozu</w:t>
            </w:r>
          </w:p>
        </w:tc>
        <w:tc>
          <w:tcPr>
            <w:tcW w:w="965" w:type="pct"/>
            <w:tcBorders>
              <w:top w:val="single" w:sz="4" w:space="0" w:color="BDD6EE"/>
              <w:left w:val="single" w:sz="4" w:space="0" w:color="BDD6EE"/>
              <w:bottom w:val="single" w:sz="4" w:space="0" w:color="BDD6EE"/>
              <w:right w:val="single" w:sz="4" w:space="0" w:color="BDD6EE"/>
            </w:tcBorders>
            <w:hideMark/>
          </w:tcPr>
          <w:p w14:paraId="325B9529" w14:textId="77777777" w:rsidR="00E00FC0" w:rsidRPr="00D20C68" w:rsidRDefault="00E00FC0" w:rsidP="00AB4490">
            <w:pPr>
              <w:rPr>
                <w:rFonts w:cs="Calibri"/>
                <w:i/>
                <w:iCs/>
              </w:rPr>
            </w:pPr>
            <w:r>
              <w:rPr>
                <w:rFonts w:cs="Calibri"/>
              </w:rPr>
              <w:t>T + 10 měsíců</w:t>
            </w:r>
          </w:p>
        </w:tc>
        <w:tc>
          <w:tcPr>
            <w:tcW w:w="2534" w:type="pct"/>
            <w:tcBorders>
              <w:top w:val="single" w:sz="4" w:space="0" w:color="BDD6EE"/>
              <w:left w:val="single" w:sz="4" w:space="0" w:color="BDD6EE"/>
              <w:bottom w:val="single" w:sz="4" w:space="0" w:color="BDD6EE"/>
              <w:right w:val="single" w:sz="4" w:space="0" w:color="BDD6EE"/>
            </w:tcBorders>
          </w:tcPr>
          <w:p w14:paraId="7E761994" w14:textId="3E19EE56" w:rsidR="00E00FC0" w:rsidRPr="00D20C68" w:rsidRDefault="00E00FC0" w:rsidP="00AB4490">
            <w:pPr>
              <w:rPr>
                <w:rFonts w:cs="Arial"/>
                <w:i/>
                <w:iCs/>
                <w:highlight w:val="green"/>
              </w:rPr>
            </w:pPr>
          </w:p>
        </w:tc>
      </w:tr>
      <w:tr w:rsidR="00E00FC0" w14:paraId="42C6C856" w14:textId="77777777" w:rsidTr="00AB4490">
        <w:tc>
          <w:tcPr>
            <w:tcW w:w="314" w:type="pct"/>
            <w:tcBorders>
              <w:top w:val="single" w:sz="4" w:space="0" w:color="BDD6EE"/>
              <w:left w:val="single" w:sz="4" w:space="0" w:color="BDD6EE"/>
              <w:bottom w:val="single" w:sz="4" w:space="0" w:color="BDD6EE"/>
              <w:right w:val="single" w:sz="4" w:space="0" w:color="BDD6EE"/>
            </w:tcBorders>
            <w:hideMark/>
          </w:tcPr>
          <w:p w14:paraId="4EEEE74F" w14:textId="77777777" w:rsidR="00E00FC0" w:rsidRDefault="00E00FC0" w:rsidP="00AB4490">
            <w:pPr>
              <w:rPr>
                <w:rFonts w:cs="Calibri"/>
                <w:b/>
                <w:bCs/>
              </w:rPr>
            </w:pPr>
            <w:r>
              <w:rPr>
                <w:rFonts w:cs="Calibri"/>
                <w:b/>
                <w:bCs/>
              </w:rPr>
              <w:lastRenderedPageBreak/>
              <w:t>I.5</w:t>
            </w:r>
          </w:p>
        </w:tc>
        <w:tc>
          <w:tcPr>
            <w:tcW w:w="1187" w:type="pct"/>
            <w:tcBorders>
              <w:top w:val="single" w:sz="4" w:space="0" w:color="BDD6EE"/>
              <w:left w:val="single" w:sz="4" w:space="0" w:color="BDD6EE"/>
              <w:bottom w:val="single" w:sz="4" w:space="0" w:color="BDD6EE"/>
              <w:right w:val="single" w:sz="4" w:space="0" w:color="BDD6EE"/>
            </w:tcBorders>
            <w:hideMark/>
          </w:tcPr>
          <w:p w14:paraId="3E2C9CAA" w14:textId="77777777" w:rsidR="00E00FC0" w:rsidRDefault="00E00FC0" w:rsidP="00AB4490">
            <w:pPr>
              <w:rPr>
                <w:rFonts w:cs="Calibri"/>
                <w:b/>
              </w:rPr>
            </w:pPr>
            <w:r>
              <w:rPr>
                <w:rFonts w:cs="Calibri"/>
                <w:b/>
              </w:rPr>
              <w:t xml:space="preserve">Akceptace </w:t>
            </w:r>
          </w:p>
        </w:tc>
        <w:tc>
          <w:tcPr>
            <w:tcW w:w="965" w:type="pct"/>
            <w:tcBorders>
              <w:top w:val="single" w:sz="4" w:space="0" w:color="BDD6EE"/>
              <w:left w:val="single" w:sz="4" w:space="0" w:color="BDD6EE"/>
              <w:bottom w:val="single" w:sz="4" w:space="0" w:color="BDD6EE"/>
              <w:right w:val="single" w:sz="4" w:space="0" w:color="BDD6EE"/>
            </w:tcBorders>
          </w:tcPr>
          <w:p w14:paraId="5082ECDD" w14:textId="77777777" w:rsidR="00E00FC0" w:rsidRDefault="00E00FC0" w:rsidP="00AB4490">
            <w:pPr>
              <w:rPr>
                <w:rFonts w:cs="Calibri"/>
                <w:b/>
              </w:rPr>
            </w:pPr>
          </w:p>
        </w:tc>
        <w:tc>
          <w:tcPr>
            <w:tcW w:w="2534" w:type="pct"/>
            <w:tcBorders>
              <w:top w:val="single" w:sz="4" w:space="0" w:color="BDD6EE"/>
              <w:left w:val="single" w:sz="4" w:space="0" w:color="BDD6EE"/>
              <w:bottom w:val="single" w:sz="4" w:space="0" w:color="BDD6EE"/>
              <w:right w:val="single" w:sz="4" w:space="0" w:color="BDD6EE"/>
            </w:tcBorders>
            <w:hideMark/>
          </w:tcPr>
          <w:p w14:paraId="49C5C296" w14:textId="5F094513" w:rsidR="00E00FC0" w:rsidRDefault="00E00FC0" w:rsidP="00AB4490">
            <w:pPr>
              <w:rPr>
                <w:rFonts w:cs="Calibri"/>
                <w:b/>
              </w:rPr>
            </w:pPr>
            <w:r>
              <w:rPr>
                <w:rFonts w:cs="Calibri"/>
                <w:b/>
              </w:rPr>
              <w:t xml:space="preserve">Finální akceptace implementace dle smlouvy nejpozději do </w:t>
            </w:r>
            <w:r w:rsidR="001316F6">
              <w:rPr>
                <w:rFonts w:cs="Calibri"/>
                <w:b/>
              </w:rPr>
              <w:t xml:space="preserve">31. </w:t>
            </w:r>
            <w:r w:rsidR="003D5E34">
              <w:rPr>
                <w:rFonts w:cs="Calibri"/>
                <w:b/>
              </w:rPr>
              <w:t>3</w:t>
            </w:r>
            <w:r>
              <w:rPr>
                <w:rFonts w:cs="Calibri"/>
                <w:b/>
              </w:rPr>
              <w:t>.</w:t>
            </w:r>
            <w:r w:rsidR="003D5E34">
              <w:rPr>
                <w:rFonts w:cs="Calibri"/>
                <w:b/>
              </w:rPr>
              <w:t xml:space="preserve"> </w:t>
            </w:r>
            <w:r>
              <w:rPr>
                <w:rFonts w:cs="Calibri"/>
                <w:b/>
              </w:rPr>
              <w:t>202</w:t>
            </w:r>
            <w:r w:rsidR="003D5E34">
              <w:rPr>
                <w:rFonts w:cs="Calibri"/>
                <w:b/>
              </w:rPr>
              <w:t>7</w:t>
            </w:r>
            <w:r>
              <w:rPr>
                <w:rFonts w:cs="Calibri"/>
                <w:b/>
              </w:rPr>
              <w:t xml:space="preserve"> </w:t>
            </w:r>
          </w:p>
        </w:tc>
      </w:tr>
    </w:tbl>
    <w:p w14:paraId="26544ED7" w14:textId="67901227" w:rsidR="0083425A" w:rsidRPr="005341C6" w:rsidRDefault="0083425A" w:rsidP="0083425A">
      <w:pPr>
        <w:rPr>
          <w:rFonts w:cs="Calibri"/>
          <w:b/>
        </w:rPr>
      </w:pPr>
      <w:r w:rsidRPr="005341C6">
        <w:rPr>
          <w:rFonts w:cs="Calibri"/>
          <w:b/>
        </w:rPr>
        <w:t xml:space="preserve">Příloha č. </w:t>
      </w:r>
      <w:r w:rsidR="00B12977" w:rsidRPr="005341C6">
        <w:rPr>
          <w:rFonts w:cs="Calibri"/>
          <w:b/>
        </w:rPr>
        <w:t>3</w:t>
      </w:r>
      <w:r w:rsidRPr="005341C6">
        <w:rPr>
          <w:rFonts w:cs="Calibri"/>
          <w:b/>
        </w:rPr>
        <w:t xml:space="preserve"> – Odpovědné osoby smluvních stran</w:t>
      </w:r>
    </w:p>
    <w:p w14:paraId="30FD762F" w14:textId="77777777" w:rsidR="0083425A" w:rsidRPr="00805215" w:rsidRDefault="0083425A" w:rsidP="0083425A">
      <w:pPr>
        <w:spacing w:line="240" w:lineRule="auto"/>
        <w:rPr>
          <w:rFonts w:ascii="Arial" w:hAnsi="Arial" w:cs="Arial"/>
        </w:rPr>
      </w:pPr>
    </w:p>
    <w:p w14:paraId="06ABC025" w14:textId="77777777" w:rsidR="0083425A" w:rsidRPr="00805215" w:rsidRDefault="0083425A" w:rsidP="0083425A">
      <w:pPr>
        <w:pStyle w:val="Odstavecseseznamem"/>
        <w:widowControl w:val="0"/>
        <w:numPr>
          <w:ilvl w:val="0"/>
          <w:numId w:val="4"/>
        </w:numPr>
        <w:autoSpaceDE w:val="0"/>
        <w:autoSpaceDN w:val="0"/>
        <w:adjustRightInd w:val="0"/>
        <w:spacing w:after="0" w:line="220" w:lineRule="atLeast"/>
        <w:jc w:val="both"/>
        <w:rPr>
          <w:rFonts w:cs="Calibri"/>
        </w:rPr>
      </w:pPr>
      <w:r w:rsidRPr="00805215">
        <w:rPr>
          <w:rFonts w:cs="Calibri"/>
        </w:rPr>
        <w:t>Obě strany se dohodly na vytvoření tzv. projektového týmu.  Projektový tým je zodpovědný Řídícímu výboru.</w:t>
      </w:r>
    </w:p>
    <w:p w14:paraId="05F70178" w14:textId="77777777" w:rsidR="0083425A" w:rsidRPr="00805215" w:rsidRDefault="0083425A" w:rsidP="0083425A">
      <w:pPr>
        <w:pStyle w:val="Odstavecseseznamem"/>
        <w:widowControl w:val="0"/>
        <w:numPr>
          <w:ilvl w:val="0"/>
          <w:numId w:val="4"/>
        </w:numPr>
        <w:autoSpaceDE w:val="0"/>
        <w:autoSpaceDN w:val="0"/>
        <w:adjustRightInd w:val="0"/>
        <w:spacing w:after="0" w:line="220" w:lineRule="atLeast"/>
        <w:jc w:val="both"/>
        <w:rPr>
          <w:rFonts w:cs="Calibri"/>
        </w:rPr>
      </w:pPr>
      <w:r w:rsidRPr="00805215">
        <w:rPr>
          <w:rFonts w:cs="Calibri"/>
        </w:rPr>
        <w:t>Projektový tým tvoří základní úroveň eskalačního procesu.</w:t>
      </w:r>
    </w:p>
    <w:p w14:paraId="70000AA5" w14:textId="77777777" w:rsidR="0083425A" w:rsidRPr="00805215" w:rsidRDefault="0083425A" w:rsidP="0083425A">
      <w:pPr>
        <w:pStyle w:val="Odstavecseseznamem"/>
        <w:widowControl w:val="0"/>
        <w:numPr>
          <w:ilvl w:val="0"/>
          <w:numId w:val="4"/>
        </w:numPr>
        <w:autoSpaceDE w:val="0"/>
        <w:autoSpaceDN w:val="0"/>
        <w:adjustRightInd w:val="0"/>
        <w:spacing w:after="0" w:line="220" w:lineRule="atLeast"/>
        <w:jc w:val="both"/>
        <w:rPr>
          <w:rFonts w:cs="Calibri"/>
        </w:rPr>
      </w:pPr>
      <w:r w:rsidRPr="00805215">
        <w:rPr>
          <w:rFonts w:cs="Calibri"/>
        </w:rPr>
        <w:t>Projektový tým projednává a schvaluje změny dříve, než jsou předány k implementaci nebo k odsouhlasení Řídícímu výboru.</w:t>
      </w:r>
    </w:p>
    <w:p w14:paraId="4CA542AB" w14:textId="77777777" w:rsidR="0083425A" w:rsidRPr="00805215" w:rsidRDefault="0083425A" w:rsidP="0083425A">
      <w:pPr>
        <w:pStyle w:val="Odstavecseseznamem"/>
        <w:widowControl w:val="0"/>
        <w:numPr>
          <w:ilvl w:val="0"/>
          <w:numId w:val="4"/>
        </w:numPr>
        <w:autoSpaceDE w:val="0"/>
        <w:autoSpaceDN w:val="0"/>
        <w:adjustRightInd w:val="0"/>
        <w:spacing w:after="0" w:line="220" w:lineRule="atLeast"/>
        <w:jc w:val="both"/>
        <w:rPr>
          <w:rFonts w:cs="Calibri"/>
        </w:rPr>
      </w:pPr>
      <w:r w:rsidRPr="00805215">
        <w:rPr>
          <w:rFonts w:cs="Calibri"/>
        </w:rPr>
        <w:t xml:space="preserve">Projektový tým zodpovídá za přípravu podkladů pro zasedání řídícího výboru. </w:t>
      </w:r>
    </w:p>
    <w:p w14:paraId="7AFB7528" w14:textId="77777777" w:rsidR="0083425A" w:rsidRPr="00805215" w:rsidRDefault="0083425A" w:rsidP="0083425A">
      <w:pPr>
        <w:pStyle w:val="Odstavecseseznamem"/>
        <w:widowControl w:val="0"/>
        <w:numPr>
          <w:ilvl w:val="0"/>
          <w:numId w:val="4"/>
        </w:numPr>
        <w:autoSpaceDE w:val="0"/>
        <w:autoSpaceDN w:val="0"/>
        <w:adjustRightInd w:val="0"/>
        <w:spacing w:after="0" w:line="220" w:lineRule="atLeast"/>
        <w:jc w:val="both"/>
        <w:rPr>
          <w:rFonts w:cs="Calibri"/>
        </w:rPr>
      </w:pPr>
      <w:r w:rsidRPr="00805215">
        <w:rPr>
          <w:rFonts w:cs="Calibri"/>
        </w:rPr>
        <w:t>Všechna zasedání a rozhodnutí Projektového týmu musí být zdokumentována formou písemného zápisu.</w:t>
      </w:r>
    </w:p>
    <w:p w14:paraId="1BCA73F9" w14:textId="77777777" w:rsidR="0083425A" w:rsidRPr="00805215" w:rsidRDefault="0083425A" w:rsidP="0083425A">
      <w:pPr>
        <w:pStyle w:val="Odstavecseseznamem"/>
        <w:widowControl w:val="0"/>
        <w:numPr>
          <w:ilvl w:val="0"/>
          <w:numId w:val="4"/>
        </w:numPr>
        <w:autoSpaceDE w:val="0"/>
        <w:autoSpaceDN w:val="0"/>
        <w:adjustRightInd w:val="0"/>
        <w:spacing w:after="0" w:line="220" w:lineRule="atLeast"/>
        <w:jc w:val="both"/>
        <w:rPr>
          <w:rFonts w:cs="Calibri"/>
        </w:rPr>
      </w:pPr>
      <w:r w:rsidRPr="00805215">
        <w:rPr>
          <w:rFonts w:cs="Calibri"/>
        </w:rPr>
        <w:t>Pracovníci budou zejména zajišťovat následující aktivity:</w:t>
      </w:r>
    </w:p>
    <w:p w14:paraId="40CFD56C" w14:textId="77777777" w:rsidR="0083425A" w:rsidRPr="00805215" w:rsidRDefault="0083425A" w:rsidP="0083425A">
      <w:pPr>
        <w:pStyle w:val="Odstavecseseznamem"/>
        <w:widowControl w:val="0"/>
        <w:numPr>
          <w:ilvl w:val="1"/>
          <w:numId w:val="4"/>
        </w:numPr>
        <w:autoSpaceDE w:val="0"/>
        <w:autoSpaceDN w:val="0"/>
        <w:adjustRightInd w:val="0"/>
        <w:spacing w:after="0" w:line="220" w:lineRule="atLeast"/>
        <w:jc w:val="both"/>
        <w:rPr>
          <w:rFonts w:cs="Calibri"/>
        </w:rPr>
      </w:pPr>
      <w:r w:rsidRPr="00805215">
        <w:rPr>
          <w:rFonts w:cs="Calibri"/>
        </w:rPr>
        <w:t>řízení vztahů mezi smluvními stranami,</w:t>
      </w:r>
    </w:p>
    <w:p w14:paraId="003B7265" w14:textId="77777777" w:rsidR="0083425A" w:rsidRPr="00805215" w:rsidRDefault="0083425A" w:rsidP="0083425A">
      <w:pPr>
        <w:pStyle w:val="Odstavecseseznamem"/>
        <w:widowControl w:val="0"/>
        <w:numPr>
          <w:ilvl w:val="1"/>
          <w:numId w:val="4"/>
        </w:numPr>
        <w:autoSpaceDE w:val="0"/>
        <w:autoSpaceDN w:val="0"/>
        <w:adjustRightInd w:val="0"/>
        <w:spacing w:after="0" w:line="220" w:lineRule="atLeast"/>
        <w:jc w:val="both"/>
        <w:rPr>
          <w:rFonts w:cs="Calibri"/>
        </w:rPr>
      </w:pPr>
      <w:r w:rsidRPr="00805215">
        <w:rPr>
          <w:rFonts w:cs="Calibri"/>
        </w:rPr>
        <w:t>projektové řízení,</w:t>
      </w:r>
    </w:p>
    <w:p w14:paraId="03A03E39" w14:textId="77777777" w:rsidR="0083425A" w:rsidRPr="00805215" w:rsidRDefault="0083425A" w:rsidP="0083425A">
      <w:pPr>
        <w:pStyle w:val="Odstavecseseznamem"/>
        <w:widowControl w:val="0"/>
        <w:numPr>
          <w:ilvl w:val="1"/>
          <w:numId w:val="4"/>
        </w:numPr>
        <w:autoSpaceDE w:val="0"/>
        <w:autoSpaceDN w:val="0"/>
        <w:adjustRightInd w:val="0"/>
        <w:spacing w:after="0" w:line="220" w:lineRule="atLeast"/>
        <w:jc w:val="both"/>
        <w:rPr>
          <w:rFonts w:cs="Calibri"/>
        </w:rPr>
      </w:pPr>
      <w:r w:rsidRPr="00805215">
        <w:rPr>
          <w:rFonts w:cs="Calibri"/>
        </w:rPr>
        <w:t>schvalování požadavků na změny,</w:t>
      </w:r>
    </w:p>
    <w:p w14:paraId="357FC6A8" w14:textId="77777777" w:rsidR="0083425A" w:rsidRPr="00805215" w:rsidRDefault="0083425A" w:rsidP="0083425A">
      <w:pPr>
        <w:pStyle w:val="Odstavecseseznamem"/>
        <w:widowControl w:val="0"/>
        <w:numPr>
          <w:ilvl w:val="1"/>
          <w:numId w:val="4"/>
        </w:numPr>
        <w:autoSpaceDE w:val="0"/>
        <w:autoSpaceDN w:val="0"/>
        <w:adjustRightInd w:val="0"/>
        <w:spacing w:after="0" w:line="220" w:lineRule="atLeast"/>
        <w:jc w:val="both"/>
        <w:rPr>
          <w:rFonts w:cs="Calibri"/>
        </w:rPr>
      </w:pPr>
      <w:r w:rsidRPr="00805215">
        <w:rPr>
          <w:rFonts w:cs="Calibri"/>
        </w:rPr>
        <w:t>řízení dodávky služeb,</w:t>
      </w:r>
    </w:p>
    <w:p w14:paraId="01F4FADB" w14:textId="77777777" w:rsidR="0083425A" w:rsidRPr="00805215" w:rsidRDefault="0083425A" w:rsidP="0083425A">
      <w:pPr>
        <w:pStyle w:val="Odstavecseseznamem"/>
        <w:widowControl w:val="0"/>
        <w:numPr>
          <w:ilvl w:val="1"/>
          <w:numId w:val="4"/>
        </w:numPr>
        <w:autoSpaceDE w:val="0"/>
        <w:autoSpaceDN w:val="0"/>
        <w:adjustRightInd w:val="0"/>
        <w:spacing w:after="0" w:line="220" w:lineRule="atLeast"/>
        <w:jc w:val="both"/>
        <w:rPr>
          <w:rFonts w:cs="Calibri"/>
        </w:rPr>
      </w:pPr>
      <w:r w:rsidRPr="00805215">
        <w:rPr>
          <w:rFonts w:cs="Calibri"/>
        </w:rPr>
        <w:t>komunikaci s 3.stranami,</w:t>
      </w:r>
    </w:p>
    <w:p w14:paraId="2E484C65" w14:textId="77777777" w:rsidR="0083425A" w:rsidRPr="00805215" w:rsidRDefault="0083425A" w:rsidP="0083425A">
      <w:pPr>
        <w:pStyle w:val="Odstavecseseznamem"/>
        <w:widowControl w:val="0"/>
        <w:numPr>
          <w:ilvl w:val="1"/>
          <w:numId w:val="4"/>
        </w:numPr>
        <w:autoSpaceDE w:val="0"/>
        <w:autoSpaceDN w:val="0"/>
        <w:adjustRightInd w:val="0"/>
        <w:spacing w:after="0" w:line="220" w:lineRule="atLeast"/>
        <w:jc w:val="both"/>
        <w:rPr>
          <w:rFonts w:cs="Calibri"/>
        </w:rPr>
      </w:pPr>
      <w:r w:rsidRPr="00805215">
        <w:rPr>
          <w:rFonts w:cs="Calibri"/>
        </w:rPr>
        <w:t>schvalovat fakturační podklady</w:t>
      </w:r>
    </w:p>
    <w:p w14:paraId="068AE279" w14:textId="330E4034" w:rsidR="0083425A" w:rsidRPr="00805215" w:rsidRDefault="0083425A" w:rsidP="0083425A">
      <w:pPr>
        <w:pStyle w:val="Odstavecseseznamem"/>
        <w:widowControl w:val="0"/>
        <w:numPr>
          <w:ilvl w:val="0"/>
          <w:numId w:val="4"/>
        </w:numPr>
        <w:autoSpaceDE w:val="0"/>
        <w:autoSpaceDN w:val="0"/>
        <w:adjustRightInd w:val="0"/>
        <w:spacing w:after="0" w:line="220" w:lineRule="atLeast"/>
        <w:jc w:val="both"/>
        <w:rPr>
          <w:rFonts w:cs="Calibri"/>
          <w:b/>
          <w:bCs/>
        </w:rPr>
      </w:pPr>
      <w:r w:rsidRPr="00805215">
        <w:rPr>
          <w:rFonts w:cs="Calibri"/>
        </w:rPr>
        <w:t>Pracovníci odpovědni za řízení implementace smluvních stran.</w:t>
      </w:r>
    </w:p>
    <w:p w14:paraId="191EF248" w14:textId="01ABC685" w:rsidR="0083425A" w:rsidRPr="00805215" w:rsidRDefault="003D5E34" w:rsidP="0083425A">
      <w:pPr>
        <w:rPr>
          <w:rFonts w:cs="Calibri"/>
          <w:b/>
          <w:bCs/>
        </w:rPr>
      </w:pPr>
      <w:r>
        <w:rPr>
          <w:rFonts w:cs="Calibri"/>
          <w:b/>
          <w:bCs/>
        </w:rPr>
        <w:t>Objednatel</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58"/>
        <w:gridCol w:w="2099"/>
        <w:gridCol w:w="1842"/>
        <w:gridCol w:w="2263"/>
      </w:tblGrid>
      <w:tr w:rsidR="00805215" w:rsidRPr="00805215" w14:paraId="02751137" w14:textId="77777777" w:rsidTr="0083425A">
        <w:trPr>
          <w:trHeight w:val="244"/>
        </w:trPr>
        <w:tc>
          <w:tcPr>
            <w:tcW w:w="2858" w:type="dxa"/>
            <w:shd w:val="clear" w:color="auto" w:fill="BFBFBF"/>
            <w:vAlign w:val="center"/>
          </w:tcPr>
          <w:p w14:paraId="53418215" w14:textId="77777777" w:rsidR="0083425A" w:rsidRPr="00805215" w:rsidRDefault="0083425A" w:rsidP="00D02407">
            <w:pPr>
              <w:pStyle w:val="Zhlav"/>
              <w:rPr>
                <w:rFonts w:ascii="Arial" w:hAnsi="Arial" w:cs="Arial"/>
                <w:color w:val="auto"/>
                <w:szCs w:val="22"/>
              </w:rPr>
            </w:pPr>
            <w:r w:rsidRPr="00805215">
              <w:rPr>
                <w:rFonts w:ascii="Arial" w:hAnsi="Arial" w:cs="Arial"/>
                <w:color w:val="auto"/>
                <w:szCs w:val="22"/>
              </w:rPr>
              <w:t>Role</w:t>
            </w:r>
          </w:p>
        </w:tc>
        <w:tc>
          <w:tcPr>
            <w:tcW w:w="2099" w:type="dxa"/>
            <w:shd w:val="clear" w:color="auto" w:fill="BFBFBF"/>
            <w:vAlign w:val="center"/>
          </w:tcPr>
          <w:p w14:paraId="132835E0" w14:textId="77777777" w:rsidR="0083425A" w:rsidRPr="00805215" w:rsidRDefault="0083425A" w:rsidP="00D02407">
            <w:pPr>
              <w:pStyle w:val="Zhlav"/>
              <w:jc w:val="center"/>
              <w:rPr>
                <w:rFonts w:ascii="Arial" w:hAnsi="Arial" w:cs="Arial"/>
                <w:color w:val="auto"/>
                <w:szCs w:val="22"/>
              </w:rPr>
            </w:pPr>
            <w:r w:rsidRPr="00805215">
              <w:rPr>
                <w:rFonts w:ascii="Arial" w:hAnsi="Arial" w:cs="Arial"/>
                <w:color w:val="auto"/>
                <w:szCs w:val="22"/>
              </w:rPr>
              <w:t>Jméno</w:t>
            </w:r>
          </w:p>
        </w:tc>
        <w:tc>
          <w:tcPr>
            <w:tcW w:w="1842" w:type="dxa"/>
            <w:shd w:val="clear" w:color="auto" w:fill="BFBFBF"/>
            <w:vAlign w:val="center"/>
          </w:tcPr>
          <w:p w14:paraId="08A7887A" w14:textId="77777777" w:rsidR="0083425A" w:rsidRPr="00805215" w:rsidRDefault="0083425A" w:rsidP="00D02407">
            <w:pPr>
              <w:pStyle w:val="Zhlav"/>
              <w:jc w:val="center"/>
              <w:rPr>
                <w:rFonts w:ascii="Arial" w:hAnsi="Arial" w:cs="Arial"/>
                <w:color w:val="auto"/>
                <w:szCs w:val="22"/>
              </w:rPr>
            </w:pPr>
            <w:r w:rsidRPr="00805215">
              <w:rPr>
                <w:rFonts w:ascii="Arial" w:hAnsi="Arial" w:cs="Arial"/>
                <w:color w:val="auto"/>
                <w:szCs w:val="22"/>
              </w:rPr>
              <w:t>Pracovní zařazení</w:t>
            </w:r>
          </w:p>
        </w:tc>
        <w:tc>
          <w:tcPr>
            <w:tcW w:w="2263" w:type="dxa"/>
            <w:shd w:val="clear" w:color="auto" w:fill="BFBFBF"/>
          </w:tcPr>
          <w:p w14:paraId="1E2B6958" w14:textId="77777777" w:rsidR="0083425A" w:rsidRPr="00805215" w:rsidRDefault="0083425A" w:rsidP="00D02407">
            <w:pPr>
              <w:pStyle w:val="Zhlav"/>
              <w:jc w:val="center"/>
              <w:rPr>
                <w:rFonts w:ascii="Arial" w:hAnsi="Arial" w:cs="Arial"/>
                <w:color w:val="auto"/>
                <w:szCs w:val="22"/>
              </w:rPr>
            </w:pPr>
            <w:r w:rsidRPr="00805215">
              <w:rPr>
                <w:rFonts w:ascii="Arial" w:hAnsi="Arial" w:cs="Arial"/>
                <w:color w:val="auto"/>
                <w:szCs w:val="22"/>
              </w:rPr>
              <w:t>Telefon, e-mail</w:t>
            </w:r>
          </w:p>
        </w:tc>
      </w:tr>
      <w:tr w:rsidR="00805215" w:rsidRPr="00805215" w14:paraId="1A920F09" w14:textId="77777777" w:rsidTr="00D02407">
        <w:trPr>
          <w:trHeight w:val="244"/>
        </w:trPr>
        <w:tc>
          <w:tcPr>
            <w:tcW w:w="2858" w:type="dxa"/>
          </w:tcPr>
          <w:p w14:paraId="60221FF4" w14:textId="68F0A604" w:rsidR="0083425A" w:rsidRPr="001316F6" w:rsidRDefault="002F374A" w:rsidP="00D02407">
            <w:pPr>
              <w:pStyle w:val="Zhlav"/>
              <w:rPr>
                <w:rFonts w:asciiTheme="minorHAnsi" w:hAnsiTheme="minorHAnsi" w:cstheme="minorHAnsi"/>
                <w:color w:val="auto"/>
                <w:szCs w:val="22"/>
              </w:rPr>
            </w:pPr>
            <w:r w:rsidRPr="001316F6">
              <w:rPr>
                <w:rFonts w:asciiTheme="minorHAnsi" w:hAnsiTheme="minorHAnsi" w:cstheme="minorHAnsi"/>
                <w:color w:val="auto"/>
                <w:szCs w:val="22"/>
              </w:rPr>
              <w:t>Vedoucí projektového týmu</w:t>
            </w:r>
          </w:p>
        </w:tc>
        <w:tc>
          <w:tcPr>
            <w:tcW w:w="2099" w:type="dxa"/>
            <w:vAlign w:val="center"/>
          </w:tcPr>
          <w:p w14:paraId="1830BD98" w14:textId="65490418" w:rsidR="0083425A" w:rsidRPr="001316F6" w:rsidRDefault="002F374A" w:rsidP="002F374A">
            <w:pPr>
              <w:keepNext/>
              <w:rPr>
                <w:rFonts w:asciiTheme="minorHAnsi" w:hAnsiTheme="minorHAnsi" w:cstheme="minorHAnsi"/>
              </w:rPr>
            </w:pPr>
            <w:r w:rsidRPr="001316F6">
              <w:rPr>
                <w:rFonts w:asciiTheme="minorHAnsi" w:hAnsiTheme="minorHAnsi" w:cstheme="minorHAnsi"/>
              </w:rPr>
              <w:t>MUDr. Pavel Malina, PhD.</w:t>
            </w:r>
          </w:p>
        </w:tc>
        <w:tc>
          <w:tcPr>
            <w:tcW w:w="1842" w:type="dxa"/>
            <w:vAlign w:val="center"/>
          </w:tcPr>
          <w:p w14:paraId="20E6348E" w14:textId="35EB7CE9" w:rsidR="0083425A" w:rsidRPr="001316F6" w:rsidRDefault="003A5F0D" w:rsidP="001316F6">
            <w:pPr>
              <w:pStyle w:val="Zhlav"/>
              <w:jc w:val="left"/>
              <w:rPr>
                <w:rFonts w:asciiTheme="minorHAnsi" w:hAnsiTheme="minorHAnsi" w:cstheme="minorHAnsi"/>
                <w:color w:val="auto"/>
                <w:szCs w:val="22"/>
              </w:rPr>
            </w:pPr>
            <w:r>
              <w:rPr>
                <w:rFonts w:asciiTheme="minorHAnsi" w:hAnsiTheme="minorHAnsi" w:cstheme="minorHAnsi"/>
                <w:color w:val="auto"/>
                <w:szCs w:val="22"/>
              </w:rPr>
              <w:t xml:space="preserve">Náměstek pro </w:t>
            </w:r>
            <w:r w:rsidR="003D5E34">
              <w:rPr>
                <w:rFonts w:asciiTheme="minorHAnsi" w:hAnsiTheme="minorHAnsi" w:cstheme="minorHAnsi"/>
                <w:color w:val="auto"/>
                <w:szCs w:val="22"/>
              </w:rPr>
              <w:t>zdravotní péči</w:t>
            </w:r>
          </w:p>
        </w:tc>
        <w:tc>
          <w:tcPr>
            <w:tcW w:w="2263" w:type="dxa"/>
          </w:tcPr>
          <w:p w14:paraId="3A7AF83D" w14:textId="18AEA5EA" w:rsidR="0083425A" w:rsidRPr="001316F6" w:rsidRDefault="002F374A" w:rsidP="002F374A">
            <w:pPr>
              <w:pStyle w:val="Zhlav"/>
              <w:rPr>
                <w:rFonts w:asciiTheme="minorHAnsi" w:hAnsiTheme="minorHAnsi" w:cstheme="minorHAnsi"/>
                <w:color w:val="auto"/>
                <w:szCs w:val="22"/>
              </w:rPr>
            </w:pPr>
            <w:r w:rsidRPr="001316F6">
              <w:rPr>
                <w:rFonts w:asciiTheme="minorHAnsi" w:hAnsiTheme="minorHAnsi" w:cstheme="minorHAnsi"/>
                <w:color w:val="auto"/>
                <w:szCs w:val="22"/>
              </w:rPr>
              <w:t>Tel:777366556</w:t>
            </w:r>
            <w:r w:rsidRPr="001316F6">
              <w:rPr>
                <w:rFonts w:asciiTheme="minorHAnsi" w:hAnsiTheme="minorHAnsi" w:cstheme="minorHAnsi"/>
                <w:color w:val="auto"/>
                <w:szCs w:val="22"/>
              </w:rPr>
              <w:br/>
              <w:t>E-mail: malina@nemopisek.cz</w:t>
            </w:r>
          </w:p>
        </w:tc>
      </w:tr>
      <w:tr w:rsidR="00805215" w:rsidRPr="00805215" w14:paraId="659C04DB" w14:textId="77777777" w:rsidTr="00D02407">
        <w:trPr>
          <w:trHeight w:val="244"/>
        </w:trPr>
        <w:tc>
          <w:tcPr>
            <w:tcW w:w="2858" w:type="dxa"/>
          </w:tcPr>
          <w:p w14:paraId="70577BB2" w14:textId="2764B29D" w:rsidR="0083425A" w:rsidRPr="001316F6" w:rsidRDefault="003A5F0D" w:rsidP="00D02407">
            <w:pPr>
              <w:pStyle w:val="Zhlav"/>
              <w:rPr>
                <w:rFonts w:asciiTheme="minorHAnsi" w:hAnsiTheme="minorHAnsi" w:cstheme="minorHAnsi"/>
                <w:color w:val="auto"/>
                <w:szCs w:val="22"/>
              </w:rPr>
            </w:pPr>
            <w:r>
              <w:rPr>
                <w:rFonts w:asciiTheme="minorHAnsi" w:hAnsiTheme="minorHAnsi" w:cstheme="minorHAnsi"/>
                <w:color w:val="auto"/>
                <w:szCs w:val="22"/>
              </w:rPr>
              <w:t>Člen projektového týmu</w:t>
            </w:r>
          </w:p>
        </w:tc>
        <w:tc>
          <w:tcPr>
            <w:tcW w:w="2099" w:type="dxa"/>
            <w:vAlign w:val="center"/>
          </w:tcPr>
          <w:p w14:paraId="67315B0A" w14:textId="2564ED74" w:rsidR="0083425A" w:rsidRPr="001316F6" w:rsidRDefault="002F374A" w:rsidP="001316F6">
            <w:pPr>
              <w:pStyle w:val="Zhlav"/>
              <w:jc w:val="left"/>
              <w:rPr>
                <w:rFonts w:asciiTheme="minorHAnsi" w:hAnsiTheme="minorHAnsi" w:cstheme="minorHAnsi"/>
                <w:bCs/>
                <w:color w:val="auto"/>
                <w:szCs w:val="22"/>
              </w:rPr>
            </w:pPr>
            <w:r w:rsidRPr="001316F6">
              <w:rPr>
                <w:rFonts w:asciiTheme="minorHAnsi" w:hAnsiTheme="minorHAnsi" w:cstheme="minorHAnsi"/>
                <w:bCs/>
                <w:color w:val="auto"/>
                <w:szCs w:val="22"/>
              </w:rPr>
              <w:t>Ing. František Veselý</w:t>
            </w:r>
          </w:p>
        </w:tc>
        <w:tc>
          <w:tcPr>
            <w:tcW w:w="1842" w:type="dxa"/>
            <w:vAlign w:val="center"/>
          </w:tcPr>
          <w:p w14:paraId="6B7E86BE" w14:textId="17A6E105" w:rsidR="0083425A" w:rsidRPr="001316F6" w:rsidRDefault="003A5F0D" w:rsidP="00D02407">
            <w:pPr>
              <w:pStyle w:val="Zhlav"/>
              <w:rPr>
                <w:rFonts w:asciiTheme="minorHAnsi" w:hAnsiTheme="minorHAnsi" w:cstheme="minorHAnsi"/>
                <w:color w:val="auto"/>
                <w:szCs w:val="22"/>
              </w:rPr>
            </w:pPr>
            <w:r>
              <w:rPr>
                <w:rFonts w:asciiTheme="minorHAnsi" w:hAnsiTheme="minorHAnsi" w:cstheme="minorHAnsi"/>
                <w:color w:val="auto"/>
                <w:szCs w:val="22"/>
              </w:rPr>
              <w:t>Vedoucí správy sítě a VT</w:t>
            </w:r>
          </w:p>
        </w:tc>
        <w:tc>
          <w:tcPr>
            <w:tcW w:w="2263" w:type="dxa"/>
          </w:tcPr>
          <w:p w14:paraId="195DA888" w14:textId="67D0FB89" w:rsidR="0083425A" w:rsidRPr="001316F6" w:rsidRDefault="002F374A" w:rsidP="002F374A">
            <w:pPr>
              <w:pStyle w:val="Zhlav"/>
              <w:rPr>
                <w:rFonts w:asciiTheme="minorHAnsi" w:hAnsiTheme="minorHAnsi" w:cstheme="minorHAnsi"/>
                <w:color w:val="auto"/>
                <w:szCs w:val="22"/>
              </w:rPr>
            </w:pPr>
            <w:hyperlink r:id="rId11" w:history="1">
              <w:r w:rsidRPr="001316F6">
                <w:rPr>
                  <w:rStyle w:val="Hypertextovodkaz"/>
                  <w:rFonts w:asciiTheme="minorHAnsi" w:hAnsiTheme="minorHAnsi" w:cstheme="minorHAnsi"/>
                  <w:szCs w:val="22"/>
                </w:rPr>
                <w:t>Tel:602244941</w:t>
              </w:r>
            </w:hyperlink>
          </w:p>
          <w:p w14:paraId="70040761" w14:textId="5BA3A2BE" w:rsidR="002F374A" w:rsidRPr="001316F6" w:rsidRDefault="002F374A" w:rsidP="002F374A">
            <w:pPr>
              <w:pStyle w:val="Zhlav"/>
              <w:rPr>
                <w:rFonts w:asciiTheme="minorHAnsi" w:hAnsiTheme="minorHAnsi" w:cstheme="minorHAnsi"/>
                <w:color w:val="auto"/>
                <w:szCs w:val="22"/>
              </w:rPr>
            </w:pPr>
            <w:r w:rsidRPr="001316F6">
              <w:rPr>
                <w:rFonts w:asciiTheme="minorHAnsi" w:hAnsiTheme="minorHAnsi" w:cstheme="minorHAnsi"/>
                <w:color w:val="auto"/>
                <w:szCs w:val="22"/>
              </w:rPr>
              <w:t>E-mail:vesely@nemopisek.cz</w:t>
            </w:r>
          </w:p>
        </w:tc>
      </w:tr>
      <w:tr w:rsidR="0083425A" w:rsidRPr="003A5F0D" w14:paraId="57365872" w14:textId="77777777" w:rsidTr="00D02407">
        <w:trPr>
          <w:trHeight w:val="244"/>
        </w:trPr>
        <w:tc>
          <w:tcPr>
            <w:tcW w:w="2858" w:type="dxa"/>
          </w:tcPr>
          <w:p w14:paraId="2D731FB3" w14:textId="13F2063E" w:rsidR="0083425A" w:rsidRPr="001316F6" w:rsidRDefault="003A5F0D" w:rsidP="001316F6">
            <w:pPr>
              <w:pStyle w:val="Zhlav"/>
              <w:jc w:val="left"/>
              <w:rPr>
                <w:rFonts w:asciiTheme="minorHAnsi" w:hAnsiTheme="minorHAnsi" w:cstheme="minorHAnsi"/>
                <w:color w:val="auto"/>
                <w:szCs w:val="22"/>
              </w:rPr>
            </w:pPr>
            <w:r w:rsidRPr="003A5F0D">
              <w:rPr>
                <w:rFonts w:asciiTheme="minorHAnsi" w:hAnsiTheme="minorHAnsi" w:cstheme="minorHAnsi"/>
                <w:color w:val="auto"/>
                <w:szCs w:val="22"/>
              </w:rPr>
              <w:t>Člen projektového týmu</w:t>
            </w:r>
          </w:p>
        </w:tc>
        <w:tc>
          <w:tcPr>
            <w:tcW w:w="2099" w:type="dxa"/>
            <w:vAlign w:val="center"/>
          </w:tcPr>
          <w:p w14:paraId="3493DD36" w14:textId="6A1149DD" w:rsidR="0083425A" w:rsidRPr="001316F6" w:rsidRDefault="003A5F0D" w:rsidP="001316F6">
            <w:pPr>
              <w:pStyle w:val="Zhlav"/>
              <w:jc w:val="left"/>
              <w:rPr>
                <w:rFonts w:asciiTheme="minorHAnsi" w:hAnsiTheme="minorHAnsi" w:cstheme="minorHAnsi"/>
                <w:bCs/>
                <w:color w:val="auto"/>
                <w:szCs w:val="22"/>
              </w:rPr>
            </w:pPr>
            <w:r w:rsidRPr="001316F6">
              <w:rPr>
                <w:rFonts w:asciiTheme="minorHAnsi" w:hAnsiTheme="minorHAnsi" w:cstheme="minorHAnsi"/>
                <w:bCs/>
                <w:color w:val="auto"/>
                <w:szCs w:val="22"/>
              </w:rPr>
              <w:t>Bc. Štěpánka Popelková</w:t>
            </w:r>
          </w:p>
        </w:tc>
        <w:tc>
          <w:tcPr>
            <w:tcW w:w="1842" w:type="dxa"/>
            <w:vAlign w:val="center"/>
          </w:tcPr>
          <w:p w14:paraId="279A2986" w14:textId="3FA47065" w:rsidR="0083425A" w:rsidRPr="001316F6" w:rsidRDefault="009A0AC6" w:rsidP="001316F6">
            <w:pPr>
              <w:pStyle w:val="Zhlav"/>
              <w:jc w:val="left"/>
              <w:rPr>
                <w:rFonts w:asciiTheme="minorHAnsi" w:hAnsiTheme="minorHAnsi" w:cstheme="minorHAnsi"/>
                <w:color w:val="auto"/>
                <w:szCs w:val="22"/>
              </w:rPr>
            </w:pPr>
            <w:r>
              <w:rPr>
                <w:rFonts w:asciiTheme="minorHAnsi" w:hAnsiTheme="minorHAnsi" w:cstheme="minorHAnsi"/>
                <w:color w:val="auto"/>
                <w:szCs w:val="22"/>
              </w:rPr>
              <w:t>Auditorka kvality péče</w:t>
            </w:r>
          </w:p>
        </w:tc>
        <w:tc>
          <w:tcPr>
            <w:tcW w:w="2263" w:type="dxa"/>
          </w:tcPr>
          <w:p w14:paraId="6037C967" w14:textId="1AA0B3D8" w:rsidR="0083425A" w:rsidRPr="001316F6" w:rsidRDefault="009A0AC6" w:rsidP="001316F6">
            <w:pPr>
              <w:pStyle w:val="Zhlav"/>
              <w:jc w:val="left"/>
              <w:rPr>
                <w:rFonts w:asciiTheme="minorHAnsi" w:hAnsiTheme="minorHAnsi" w:cstheme="minorHAnsi"/>
                <w:color w:val="auto"/>
                <w:szCs w:val="22"/>
              </w:rPr>
            </w:pPr>
            <w:r>
              <w:rPr>
                <w:rFonts w:asciiTheme="minorHAnsi" w:hAnsiTheme="minorHAnsi" w:cstheme="minorHAnsi"/>
                <w:color w:val="auto"/>
                <w:szCs w:val="22"/>
              </w:rPr>
              <w:t>Tel: 777366549</w:t>
            </w:r>
            <w:r>
              <w:rPr>
                <w:rFonts w:asciiTheme="minorHAnsi" w:hAnsiTheme="minorHAnsi" w:cstheme="minorHAnsi"/>
                <w:color w:val="auto"/>
                <w:szCs w:val="22"/>
              </w:rPr>
              <w:br/>
              <w:t>E-mail:spopelkova@nemopisek.cz</w:t>
            </w:r>
          </w:p>
        </w:tc>
      </w:tr>
      <w:tr w:rsidR="003D5E34" w:rsidRPr="003A5F0D" w14:paraId="4527DE86" w14:textId="77777777" w:rsidTr="003D5E34">
        <w:trPr>
          <w:trHeight w:val="244"/>
        </w:trPr>
        <w:tc>
          <w:tcPr>
            <w:tcW w:w="2858" w:type="dxa"/>
            <w:tcBorders>
              <w:top w:val="single" w:sz="4" w:space="0" w:color="auto"/>
              <w:left w:val="single" w:sz="4" w:space="0" w:color="auto"/>
              <w:bottom w:val="single" w:sz="4" w:space="0" w:color="auto"/>
              <w:right w:val="single" w:sz="4" w:space="0" w:color="auto"/>
            </w:tcBorders>
          </w:tcPr>
          <w:p w14:paraId="47DED6E1" w14:textId="77777777" w:rsidR="003D5E34" w:rsidRPr="003A5F0D" w:rsidRDefault="003D5E34" w:rsidP="00C226FF">
            <w:pPr>
              <w:pStyle w:val="Zhlav"/>
              <w:jc w:val="left"/>
              <w:rPr>
                <w:rFonts w:asciiTheme="minorHAnsi" w:hAnsiTheme="minorHAnsi" w:cstheme="minorHAnsi"/>
                <w:color w:val="auto"/>
                <w:szCs w:val="22"/>
              </w:rPr>
            </w:pPr>
            <w:r>
              <w:rPr>
                <w:rFonts w:asciiTheme="minorHAnsi" w:hAnsiTheme="minorHAnsi" w:cstheme="minorHAnsi"/>
                <w:color w:val="auto"/>
                <w:szCs w:val="22"/>
              </w:rPr>
              <w:t>Člen projektového týmu</w:t>
            </w:r>
          </w:p>
        </w:tc>
        <w:tc>
          <w:tcPr>
            <w:tcW w:w="2099" w:type="dxa"/>
            <w:tcBorders>
              <w:top w:val="single" w:sz="4" w:space="0" w:color="auto"/>
              <w:left w:val="single" w:sz="4" w:space="0" w:color="auto"/>
              <w:bottom w:val="single" w:sz="4" w:space="0" w:color="auto"/>
              <w:right w:val="single" w:sz="4" w:space="0" w:color="auto"/>
            </w:tcBorders>
            <w:vAlign w:val="center"/>
          </w:tcPr>
          <w:p w14:paraId="4AE644A3" w14:textId="77777777" w:rsidR="003D5E34" w:rsidRPr="001316F6" w:rsidRDefault="003D5E34" w:rsidP="00C226FF">
            <w:pPr>
              <w:pStyle w:val="Zhlav"/>
              <w:jc w:val="left"/>
              <w:rPr>
                <w:rFonts w:asciiTheme="minorHAnsi" w:hAnsiTheme="minorHAnsi" w:cstheme="minorHAnsi"/>
                <w:bCs/>
                <w:color w:val="auto"/>
                <w:szCs w:val="22"/>
              </w:rPr>
            </w:pPr>
            <w:r>
              <w:rPr>
                <w:rFonts w:asciiTheme="minorHAnsi" w:hAnsiTheme="minorHAnsi" w:cstheme="minorHAnsi"/>
                <w:bCs/>
                <w:color w:val="auto"/>
                <w:szCs w:val="22"/>
              </w:rPr>
              <w:t>MUDr. Ladislav Kofroň</w:t>
            </w:r>
          </w:p>
        </w:tc>
        <w:tc>
          <w:tcPr>
            <w:tcW w:w="1842" w:type="dxa"/>
            <w:tcBorders>
              <w:top w:val="single" w:sz="4" w:space="0" w:color="auto"/>
              <w:left w:val="single" w:sz="4" w:space="0" w:color="auto"/>
              <w:bottom w:val="single" w:sz="4" w:space="0" w:color="auto"/>
              <w:right w:val="single" w:sz="4" w:space="0" w:color="auto"/>
            </w:tcBorders>
            <w:vAlign w:val="center"/>
          </w:tcPr>
          <w:p w14:paraId="7EE40551" w14:textId="77777777" w:rsidR="003D5E34" w:rsidRDefault="003D5E34" w:rsidP="00C226FF">
            <w:pPr>
              <w:pStyle w:val="Zhlav"/>
              <w:jc w:val="left"/>
              <w:rPr>
                <w:rFonts w:asciiTheme="minorHAnsi" w:hAnsiTheme="minorHAnsi" w:cstheme="minorHAnsi"/>
                <w:color w:val="auto"/>
                <w:szCs w:val="22"/>
              </w:rPr>
            </w:pPr>
            <w:proofErr w:type="spellStart"/>
            <w:r>
              <w:rPr>
                <w:rFonts w:asciiTheme="minorHAnsi" w:hAnsiTheme="minorHAnsi" w:cstheme="minorHAnsi"/>
                <w:color w:val="auto"/>
                <w:szCs w:val="22"/>
              </w:rPr>
              <w:t>Lékář</w:t>
            </w:r>
            <w:proofErr w:type="spellEnd"/>
            <w:r>
              <w:rPr>
                <w:rFonts w:asciiTheme="minorHAnsi" w:hAnsiTheme="minorHAnsi" w:cstheme="minorHAnsi"/>
                <w:color w:val="auto"/>
                <w:szCs w:val="22"/>
              </w:rPr>
              <w:t xml:space="preserve"> chirurgie</w:t>
            </w:r>
          </w:p>
        </w:tc>
        <w:tc>
          <w:tcPr>
            <w:tcW w:w="2263" w:type="dxa"/>
            <w:tcBorders>
              <w:top w:val="single" w:sz="4" w:space="0" w:color="auto"/>
              <w:left w:val="single" w:sz="4" w:space="0" w:color="auto"/>
              <w:bottom w:val="single" w:sz="4" w:space="0" w:color="auto"/>
              <w:right w:val="single" w:sz="4" w:space="0" w:color="auto"/>
            </w:tcBorders>
          </w:tcPr>
          <w:p w14:paraId="0CACE80B" w14:textId="77777777" w:rsidR="003D5E34" w:rsidRDefault="003D5E34" w:rsidP="00C226FF">
            <w:pPr>
              <w:pStyle w:val="Zhlav"/>
              <w:jc w:val="left"/>
              <w:rPr>
                <w:rFonts w:asciiTheme="minorHAnsi" w:hAnsiTheme="minorHAnsi" w:cstheme="minorHAnsi"/>
                <w:color w:val="auto"/>
                <w:szCs w:val="22"/>
              </w:rPr>
            </w:pPr>
            <w:hyperlink r:id="rId12" w:history="1">
              <w:r w:rsidRPr="003D5E34">
                <w:rPr>
                  <w:rStyle w:val="Hypertextovodkaz"/>
                  <w:rFonts w:asciiTheme="minorHAnsi" w:hAnsiTheme="minorHAnsi" w:cstheme="minorHAnsi"/>
                  <w:szCs w:val="22"/>
                </w:rPr>
                <w:t>Tel:723529035</w:t>
              </w:r>
            </w:hyperlink>
          </w:p>
          <w:p w14:paraId="604EABF6" w14:textId="77777777" w:rsidR="003D5E34" w:rsidRDefault="003D5E34" w:rsidP="00C226FF">
            <w:pPr>
              <w:pStyle w:val="Zhlav"/>
              <w:jc w:val="left"/>
              <w:rPr>
                <w:rFonts w:asciiTheme="minorHAnsi" w:hAnsiTheme="minorHAnsi" w:cstheme="minorHAnsi"/>
                <w:color w:val="auto"/>
                <w:szCs w:val="22"/>
              </w:rPr>
            </w:pPr>
            <w:r>
              <w:rPr>
                <w:rFonts w:asciiTheme="minorHAnsi" w:hAnsiTheme="minorHAnsi" w:cstheme="minorHAnsi"/>
                <w:color w:val="auto"/>
                <w:szCs w:val="22"/>
              </w:rPr>
              <w:t>E-mail: kofron@nemopisek.cz</w:t>
            </w:r>
          </w:p>
        </w:tc>
      </w:tr>
    </w:tbl>
    <w:p w14:paraId="5AEBFA0F" w14:textId="77777777" w:rsidR="0083425A" w:rsidRPr="001316F6" w:rsidRDefault="0083425A" w:rsidP="001316F6">
      <w:pPr>
        <w:pStyle w:val="Zhlav"/>
        <w:jc w:val="left"/>
        <w:rPr>
          <w:rFonts w:asciiTheme="minorHAnsi" w:hAnsiTheme="minorHAnsi" w:cstheme="minorHAnsi"/>
          <w:color w:val="auto"/>
          <w:szCs w:val="22"/>
        </w:rPr>
      </w:pPr>
    </w:p>
    <w:p w14:paraId="29E4F9D3" w14:textId="2623D103" w:rsidR="0083425A" w:rsidRPr="00805215" w:rsidRDefault="003D5E34" w:rsidP="0083425A">
      <w:pPr>
        <w:rPr>
          <w:rFonts w:cs="Calibri"/>
          <w:b/>
          <w:bCs/>
        </w:rPr>
      </w:pPr>
      <w:r>
        <w:rPr>
          <w:rFonts w:cs="Calibri"/>
          <w:b/>
          <w:bCs/>
        </w:rPr>
        <w:t>Poskytovatel</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58"/>
        <w:gridCol w:w="2099"/>
        <w:gridCol w:w="1842"/>
        <w:gridCol w:w="2263"/>
      </w:tblGrid>
      <w:tr w:rsidR="00805215" w:rsidRPr="00805215" w14:paraId="56DED45C" w14:textId="77777777" w:rsidTr="0083425A">
        <w:trPr>
          <w:trHeight w:val="244"/>
        </w:trPr>
        <w:tc>
          <w:tcPr>
            <w:tcW w:w="2858" w:type="dxa"/>
            <w:shd w:val="clear" w:color="auto" w:fill="BFBFBF"/>
            <w:vAlign w:val="center"/>
          </w:tcPr>
          <w:p w14:paraId="5050EE77" w14:textId="77777777" w:rsidR="0083425A" w:rsidRPr="00805215" w:rsidRDefault="0083425A" w:rsidP="00D02407">
            <w:pPr>
              <w:pStyle w:val="Zhlav"/>
              <w:rPr>
                <w:rFonts w:ascii="Arial" w:hAnsi="Arial" w:cs="Arial"/>
                <w:bCs/>
                <w:color w:val="auto"/>
                <w:szCs w:val="22"/>
              </w:rPr>
            </w:pPr>
            <w:r w:rsidRPr="00805215">
              <w:rPr>
                <w:rFonts w:ascii="Arial" w:hAnsi="Arial" w:cs="Arial"/>
                <w:bCs/>
                <w:color w:val="auto"/>
                <w:szCs w:val="22"/>
              </w:rPr>
              <w:t>Role</w:t>
            </w:r>
          </w:p>
        </w:tc>
        <w:tc>
          <w:tcPr>
            <w:tcW w:w="2099" w:type="dxa"/>
            <w:shd w:val="clear" w:color="auto" w:fill="BFBFBF"/>
            <w:vAlign w:val="center"/>
          </w:tcPr>
          <w:p w14:paraId="4BD92AC3" w14:textId="77777777" w:rsidR="0083425A" w:rsidRPr="00805215" w:rsidRDefault="0083425A" w:rsidP="00D02407">
            <w:pPr>
              <w:pStyle w:val="Zhlav"/>
              <w:jc w:val="center"/>
              <w:rPr>
                <w:rFonts w:ascii="Arial" w:hAnsi="Arial" w:cs="Arial"/>
                <w:bCs/>
                <w:color w:val="auto"/>
                <w:szCs w:val="22"/>
              </w:rPr>
            </w:pPr>
            <w:r w:rsidRPr="00805215">
              <w:rPr>
                <w:rFonts w:ascii="Arial" w:hAnsi="Arial" w:cs="Arial"/>
                <w:bCs/>
                <w:color w:val="auto"/>
                <w:szCs w:val="22"/>
              </w:rPr>
              <w:t>Jméno</w:t>
            </w:r>
          </w:p>
        </w:tc>
        <w:tc>
          <w:tcPr>
            <w:tcW w:w="1842" w:type="dxa"/>
            <w:shd w:val="clear" w:color="auto" w:fill="BFBFBF"/>
            <w:vAlign w:val="center"/>
          </w:tcPr>
          <w:p w14:paraId="654A6B61" w14:textId="77777777" w:rsidR="0083425A" w:rsidRPr="00805215" w:rsidRDefault="0083425A" w:rsidP="00D02407">
            <w:pPr>
              <w:pStyle w:val="Zhlav"/>
              <w:jc w:val="center"/>
              <w:rPr>
                <w:rFonts w:ascii="Arial" w:hAnsi="Arial" w:cs="Arial"/>
                <w:bCs/>
                <w:color w:val="auto"/>
                <w:szCs w:val="22"/>
              </w:rPr>
            </w:pPr>
            <w:r w:rsidRPr="00805215">
              <w:rPr>
                <w:rFonts w:ascii="Arial" w:hAnsi="Arial" w:cs="Arial"/>
                <w:bCs/>
                <w:color w:val="auto"/>
                <w:szCs w:val="22"/>
              </w:rPr>
              <w:t>Pracovní zařazení</w:t>
            </w:r>
          </w:p>
        </w:tc>
        <w:tc>
          <w:tcPr>
            <w:tcW w:w="2263" w:type="dxa"/>
            <w:shd w:val="clear" w:color="auto" w:fill="BFBFBF"/>
          </w:tcPr>
          <w:p w14:paraId="730661B2" w14:textId="77777777" w:rsidR="0083425A" w:rsidRPr="00805215" w:rsidRDefault="0083425A" w:rsidP="00D02407">
            <w:pPr>
              <w:pStyle w:val="Zhlav"/>
              <w:jc w:val="center"/>
              <w:rPr>
                <w:rFonts w:ascii="Arial" w:hAnsi="Arial" w:cs="Arial"/>
                <w:bCs/>
                <w:color w:val="auto"/>
                <w:szCs w:val="22"/>
              </w:rPr>
            </w:pPr>
            <w:r w:rsidRPr="00805215">
              <w:rPr>
                <w:rFonts w:ascii="Arial" w:hAnsi="Arial" w:cs="Arial"/>
                <w:bCs/>
                <w:color w:val="auto"/>
                <w:szCs w:val="22"/>
              </w:rPr>
              <w:t>Telefon, e-mail</w:t>
            </w:r>
          </w:p>
        </w:tc>
      </w:tr>
      <w:tr w:rsidR="00805215" w:rsidRPr="00805215" w14:paraId="31AED299" w14:textId="77777777" w:rsidTr="00D02407">
        <w:trPr>
          <w:trHeight w:val="244"/>
        </w:trPr>
        <w:tc>
          <w:tcPr>
            <w:tcW w:w="2858" w:type="dxa"/>
          </w:tcPr>
          <w:p w14:paraId="3D85C070" w14:textId="44C1CC74" w:rsidR="0083425A" w:rsidRPr="00805215" w:rsidRDefault="0083425A" w:rsidP="00D02407">
            <w:pPr>
              <w:pStyle w:val="Zhlav"/>
              <w:rPr>
                <w:rFonts w:ascii="Arial" w:hAnsi="Arial" w:cs="Arial"/>
                <w:color w:val="auto"/>
                <w:szCs w:val="22"/>
              </w:rPr>
            </w:pPr>
          </w:p>
        </w:tc>
        <w:tc>
          <w:tcPr>
            <w:tcW w:w="2099" w:type="dxa"/>
            <w:vAlign w:val="center"/>
          </w:tcPr>
          <w:p w14:paraId="4F345B8F" w14:textId="59CD5581" w:rsidR="0083425A" w:rsidRPr="00805215" w:rsidRDefault="0083425A" w:rsidP="00D02407">
            <w:pPr>
              <w:pStyle w:val="Zhlav"/>
              <w:rPr>
                <w:rFonts w:ascii="Arial" w:hAnsi="Arial" w:cs="Arial"/>
                <w:color w:val="auto"/>
                <w:szCs w:val="22"/>
              </w:rPr>
            </w:pPr>
          </w:p>
        </w:tc>
        <w:tc>
          <w:tcPr>
            <w:tcW w:w="1842" w:type="dxa"/>
            <w:vAlign w:val="center"/>
          </w:tcPr>
          <w:p w14:paraId="26A952BE" w14:textId="35562E20" w:rsidR="0083425A" w:rsidRPr="00805215" w:rsidRDefault="0083425A" w:rsidP="00D02407">
            <w:pPr>
              <w:pStyle w:val="Zhlav"/>
              <w:rPr>
                <w:rFonts w:ascii="Arial" w:hAnsi="Arial" w:cs="Arial"/>
                <w:color w:val="auto"/>
                <w:szCs w:val="22"/>
              </w:rPr>
            </w:pPr>
          </w:p>
        </w:tc>
        <w:tc>
          <w:tcPr>
            <w:tcW w:w="2263" w:type="dxa"/>
          </w:tcPr>
          <w:p w14:paraId="25B87D62" w14:textId="4634498E" w:rsidR="0083425A" w:rsidRPr="00805215" w:rsidRDefault="0083425A" w:rsidP="00D02407">
            <w:pPr>
              <w:rPr>
                <w:rFonts w:ascii="Arial" w:hAnsi="Arial" w:cs="Arial"/>
              </w:rPr>
            </w:pPr>
          </w:p>
        </w:tc>
      </w:tr>
      <w:tr w:rsidR="00805215" w:rsidRPr="00805215" w14:paraId="562683A3" w14:textId="77777777" w:rsidTr="00D02407">
        <w:trPr>
          <w:trHeight w:val="244"/>
        </w:trPr>
        <w:tc>
          <w:tcPr>
            <w:tcW w:w="2858" w:type="dxa"/>
          </w:tcPr>
          <w:p w14:paraId="1AD201B0" w14:textId="5EF6B4CF" w:rsidR="0083425A" w:rsidRPr="00805215" w:rsidRDefault="0083425A" w:rsidP="00D02407">
            <w:pPr>
              <w:pStyle w:val="Zhlav"/>
              <w:rPr>
                <w:rFonts w:ascii="Arial" w:hAnsi="Arial" w:cs="Arial"/>
                <w:color w:val="auto"/>
                <w:szCs w:val="22"/>
              </w:rPr>
            </w:pPr>
          </w:p>
        </w:tc>
        <w:tc>
          <w:tcPr>
            <w:tcW w:w="2099" w:type="dxa"/>
            <w:vAlign w:val="center"/>
          </w:tcPr>
          <w:p w14:paraId="05978912" w14:textId="39835C71" w:rsidR="0083425A" w:rsidRPr="00805215" w:rsidRDefault="0083425A" w:rsidP="00D02407">
            <w:pPr>
              <w:pStyle w:val="Zhlav"/>
              <w:rPr>
                <w:rFonts w:ascii="Arial" w:hAnsi="Arial" w:cs="Arial"/>
                <w:color w:val="auto"/>
                <w:szCs w:val="22"/>
              </w:rPr>
            </w:pPr>
          </w:p>
        </w:tc>
        <w:tc>
          <w:tcPr>
            <w:tcW w:w="1842" w:type="dxa"/>
            <w:vAlign w:val="center"/>
          </w:tcPr>
          <w:p w14:paraId="217219A2" w14:textId="7F7E1C76" w:rsidR="0083425A" w:rsidRPr="00805215" w:rsidRDefault="0083425A" w:rsidP="00D02407">
            <w:pPr>
              <w:pStyle w:val="Zhlav"/>
              <w:rPr>
                <w:rFonts w:ascii="Arial" w:hAnsi="Arial" w:cs="Arial"/>
                <w:color w:val="auto"/>
                <w:szCs w:val="22"/>
              </w:rPr>
            </w:pPr>
          </w:p>
        </w:tc>
        <w:tc>
          <w:tcPr>
            <w:tcW w:w="2263" w:type="dxa"/>
            <w:vAlign w:val="center"/>
          </w:tcPr>
          <w:p w14:paraId="1E665062" w14:textId="2416CAAA" w:rsidR="0083425A" w:rsidRPr="00805215" w:rsidRDefault="0083425A" w:rsidP="00D02407">
            <w:pPr>
              <w:pStyle w:val="Zhlav"/>
              <w:rPr>
                <w:rFonts w:ascii="Arial" w:hAnsi="Arial" w:cs="Arial"/>
                <w:color w:val="auto"/>
                <w:szCs w:val="22"/>
              </w:rPr>
            </w:pPr>
          </w:p>
        </w:tc>
      </w:tr>
      <w:tr w:rsidR="0083425A" w:rsidRPr="00805215" w14:paraId="4E5BF687" w14:textId="77777777" w:rsidTr="00D02407">
        <w:trPr>
          <w:trHeight w:val="244"/>
        </w:trPr>
        <w:tc>
          <w:tcPr>
            <w:tcW w:w="2858" w:type="dxa"/>
          </w:tcPr>
          <w:p w14:paraId="690C53E1" w14:textId="77777777" w:rsidR="0083425A" w:rsidRPr="00805215" w:rsidRDefault="0083425A" w:rsidP="00D02407">
            <w:pPr>
              <w:pStyle w:val="Zhlav"/>
              <w:rPr>
                <w:rFonts w:ascii="Arial" w:hAnsi="Arial" w:cs="Arial"/>
                <w:color w:val="auto"/>
                <w:szCs w:val="22"/>
              </w:rPr>
            </w:pPr>
          </w:p>
        </w:tc>
        <w:tc>
          <w:tcPr>
            <w:tcW w:w="2099" w:type="dxa"/>
            <w:vAlign w:val="center"/>
          </w:tcPr>
          <w:p w14:paraId="18FAC46B" w14:textId="77777777" w:rsidR="0083425A" w:rsidRPr="00805215" w:rsidRDefault="0083425A" w:rsidP="00D02407">
            <w:pPr>
              <w:pStyle w:val="Zhlav"/>
              <w:rPr>
                <w:rFonts w:ascii="Arial" w:hAnsi="Arial" w:cs="Arial"/>
                <w:color w:val="auto"/>
                <w:szCs w:val="22"/>
              </w:rPr>
            </w:pPr>
          </w:p>
        </w:tc>
        <w:tc>
          <w:tcPr>
            <w:tcW w:w="1842" w:type="dxa"/>
            <w:vAlign w:val="center"/>
          </w:tcPr>
          <w:p w14:paraId="674E0300" w14:textId="77777777" w:rsidR="0083425A" w:rsidRPr="00805215" w:rsidRDefault="0083425A" w:rsidP="00D02407">
            <w:pPr>
              <w:pStyle w:val="Zhlav"/>
              <w:rPr>
                <w:rFonts w:ascii="Arial" w:hAnsi="Arial" w:cs="Arial"/>
                <w:color w:val="auto"/>
                <w:szCs w:val="22"/>
              </w:rPr>
            </w:pPr>
          </w:p>
        </w:tc>
        <w:tc>
          <w:tcPr>
            <w:tcW w:w="2263" w:type="dxa"/>
            <w:vAlign w:val="center"/>
          </w:tcPr>
          <w:p w14:paraId="36D617CD" w14:textId="77777777" w:rsidR="0083425A" w:rsidRPr="00805215" w:rsidRDefault="0083425A" w:rsidP="00D02407">
            <w:pPr>
              <w:pStyle w:val="Zhlav"/>
              <w:rPr>
                <w:rFonts w:ascii="Arial" w:hAnsi="Arial" w:cs="Arial"/>
                <w:color w:val="auto"/>
                <w:szCs w:val="22"/>
              </w:rPr>
            </w:pPr>
          </w:p>
        </w:tc>
      </w:tr>
    </w:tbl>
    <w:p w14:paraId="1E94DB5C" w14:textId="77777777" w:rsidR="0083425A" w:rsidRPr="00805215" w:rsidRDefault="0083425A" w:rsidP="0083425A">
      <w:pPr>
        <w:pStyle w:val="Zhlav"/>
        <w:tabs>
          <w:tab w:val="clear" w:pos="4536"/>
        </w:tabs>
        <w:ind w:left="567"/>
        <w:rPr>
          <w:rFonts w:ascii="Arial" w:hAnsi="Arial" w:cs="Arial"/>
          <w:color w:val="auto"/>
          <w:szCs w:val="22"/>
        </w:rPr>
      </w:pPr>
    </w:p>
    <w:p w14:paraId="7A6BEB37" w14:textId="77777777" w:rsidR="001316F6" w:rsidRDefault="0083425A" w:rsidP="00D36D1F">
      <w:pPr>
        <w:rPr>
          <w:rFonts w:cs="Calibri"/>
          <w:b/>
          <w:bCs/>
        </w:rPr>
      </w:pPr>
      <w:r w:rsidRPr="00805215">
        <w:rPr>
          <w:rFonts w:ascii="Arial" w:hAnsi="Arial" w:cs="Arial"/>
        </w:rPr>
        <w:br/>
      </w:r>
      <w:r w:rsidR="00D36D1F" w:rsidRPr="00805215">
        <w:rPr>
          <w:rFonts w:ascii="Arial" w:hAnsi="Arial" w:cs="Arial"/>
        </w:rPr>
        <w:br/>
      </w:r>
      <w:r w:rsidR="00D36D1F" w:rsidRPr="00805215">
        <w:rPr>
          <w:rFonts w:ascii="Arial" w:hAnsi="Arial" w:cs="Arial"/>
        </w:rPr>
        <w:br/>
      </w:r>
      <w:r w:rsidR="00D36D1F" w:rsidRPr="00805215">
        <w:rPr>
          <w:rFonts w:ascii="Arial" w:hAnsi="Arial" w:cs="Arial"/>
        </w:rPr>
        <w:br/>
      </w:r>
    </w:p>
    <w:p w14:paraId="3708C444" w14:textId="4C8A8DBA" w:rsidR="00D36D1F" w:rsidRPr="005341C6" w:rsidRDefault="00D36D1F" w:rsidP="00D36D1F">
      <w:pPr>
        <w:rPr>
          <w:rFonts w:cs="Calibri"/>
          <w:b/>
          <w:bCs/>
        </w:rPr>
      </w:pPr>
      <w:r w:rsidRPr="005341C6">
        <w:rPr>
          <w:rFonts w:cs="Calibri"/>
          <w:b/>
          <w:bCs/>
        </w:rPr>
        <w:t xml:space="preserve">Příloha č. </w:t>
      </w:r>
      <w:r w:rsidR="00B12977" w:rsidRPr="005341C6">
        <w:rPr>
          <w:rFonts w:cs="Calibri"/>
          <w:b/>
          <w:bCs/>
        </w:rPr>
        <w:t>4</w:t>
      </w:r>
      <w:r w:rsidRPr="005341C6">
        <w:rPr>
          <w:rFonts w:cs="Calibri"/>
          <w:b/>
          <w:bCs/>
        </w:rPr>
        <w:t xml:space="preserve"> – Řídící výbor</w:t>
      </w:r>
    </w:p>
    <w:p w14:paraId="665E47D5" w14:textId="3B6BBC26" w:rsidR="00D36D1F" w:rsidRPr="00805215" w:rsidRDefault="00D36D1F" w:rsidP="00D36D1F">
      <w:pPr>
        <w:rPr>
          <w:rFonts w:cs="Calibri"/>
        </w:rPr>
      </w:pPr>
      <w:r w:rsidRPr="00805215">
        <w:rPr>
          <w:rFonts w:cs="Calibri"/>
        </w:rPr>
        <w:t>1. Řídící výbor bude zajišťovat zejména:</w:t>
      </w:r>
    </w:p>
    <w:p w14:paraId="49F69C22" w14:textId="24C19F51" w:rsidR="00D36D1F" w:rsidRPr="00805215" w:rsidRDefault="00D36D1F" w:rsidP="00D36D1F">
      <w:pPr>
        <w:rPr>
          <w:rFonts w:cs="Calibri"/>
        </w:rPr>
      </w:pPr>
      <w:r w:rsidRPr="00805215">
        <w:rPr>
          <w:rFonts w:cs="Calibri"/>
        </w:rPr>
        <w:t>a. strategické řízení a řízení vztahu mezi objednatelem a poskytovatelem na úrovni nejvyššího vedení a bude také fungovat jako nejvyšší eskalační úroveň řízení implementace,</w:t>
      </w:r>
    </w:p>
    <w:p w14:paraId="14D09175" w14:textId="154A8319" w:rsidR="00D36D1F" w:rsidRPr="00805215" w:rsidRDefault="00D36D1F" w:rsidP="00D36D1F">
      <w:pPr>
        <w:rPr>
          <w:rFonts w:cs="Calibri"/>
        </w:rPr>
      </w:pPr>
      <w:r w:rsidRPr="00805215">
        <w:rPr>
          <w:rFonts w:cs="Calibri"/>
        </w:rPr>
        <w:t>b. uděluje pokyny a úkoly na projektový tým,</w:t>
      </w:r>
    </w:p>
    <w:p w14:paraId="2068E576" w14:textId="5933D9A1" w:rsidR="00D36D1F" w:rsidRPr="00805215" w:rsidRDefault="00D36D1F" w:rsidP="00D36D1F">
      <w:pPr>
        <w:rPr>
          <w:rFonts w:cs="Calibri"/>
        </w:rPr>
      </w:pPr>
      <w:r w:rsidRPr="00805215">
        <w:rPr>
          <w:rFonts w:cs="Calibri"/>
        </w:rPr>
        <w:t>c. všechna zasedání a rozhodnutí řídícího výboru musí být zdokumentována formou písemného zápis,</w:t>
      </w:r>
    </w:p>
    <w:p w14:paraId="1E1C2720" w14:textId="0DBC819A" w:rsidR="00D36D1F" w:rsidRPr="00805215" w:rsidRDefault="00D36D1F" w:rsidP="00D36D1F">
      <w:pPr>
        <w:rPr>
          <w:rFonts w:cs="Calibri"/>
        </w:rPr>
      </w:pPr>
      <w:r w:rsidRPr="00805215">
        <w:rPr>
          <w:rFonts w:cs="Calibri"/>
        </w:rPr>
        <w:t xml:space="preserve">2. Pravidelná zasedání řídícího výboru se budou konat po vzájemně dohodnutém intervalu. Zasedání bude svolávat objednatel a zároveň bude objednatel zodpovídat za zápis, program zasedání a jeho distribuci min. 3 pracovní dny před zasedáním. Termín následujícího pravidelného zasedání řídícího výboru se dohodne na posledním řádném zasedání a změnu nebo zrušení tohoto termínu je třeba oznámit druhé straně s předstihem min. 3 pracovních dní. </w:t>
      </w:r>
    </w:p>
    <w:p w14:paraId="3915B604" w14:textId="7D73CBE8" w:rsidR="00D36D1F" w:rsidRPr="00805215" w:rsidRDefault="00D36D1F" w:rsidP="00D36D1F">
      <w:pPr>
        <w:rPr>
          <w:rFonts w:cs="Calibri"/>
        </w:rPr>
      </w:pPr>
      <w:r w:rsidRPr="00805215">
        <w:rPr>
          <w:rFonts w:cs="Calibri"/>
        </w:rPr>
        <w:t>3. Mimořádné zasedání řídícího výboru může být svoláno kdykoliv na žádost každé smluvní strany. Svolávající strana bude zodpovídat za včasnou komunikaci navrhovaného termínu, důvodu a programu.</w:t>
      </w:r>
    </w:p>
    <w:p w14:paraId="10F4848F" w14:textId="03FC2224" w:rsidR="00D36D1F" w:rsidRPr="00805215" w:rsidRDefault="00D36D1F" w:rsidP="00D36D1F">
      <w:pPr>
        <w:rPr>
          <w:rFonts w:cs="Calibri"/>
        </w:rPr>
      </w:pPr>
      <w:r w:rsidRPr="00805215">
        <w:rPr>
          <w:rFonts w:cs="Calibri"/>
        </w:rPr>
        <w:t>4. Pokud bude vhodné vzhledem k projednávanému programu přizvat na zasedání Řídícího výboru osoby mimo okruh členů řídícího výboru, musí být jejich účast komunikována protistraně s dostatečným předstihem.</w:t>
      </w:r>
    </w:p>
    <w:p w14:paraId="1E93EA17" w14:textId="77777777" w:rsidR="000D556E" w:rsidRPr="00805215" w:rsidRDefault="00D36D1F" w:rsidP="000D556E">
      <w:pPr>
        <w:rPr>
          <w:rFonts w:cs="Calibri"/>
          <w:b/>
          <w:bCs/>
        </w:rPr>
      </w:pPr>
      <w:r w:rsidRPr="00805215">
        <w:rPr>
          <w:rFonts w:cs="Calibri"/>
        </w:rPr>
        <w:t>5. Pracovníci odpovědni za vedení agendy Řídícího výboru specifikovaného v čl. 5 odst. 3 této smlouvy.</w:t>
      </w:r>
      <w:r w:rsidRPr="00805215">
        <w:rPr>
          <w:rFonts w:cs="Calibri"/>
        </w:rPr>
        <w:br/>
      </w:r>
      <w:r w:rsidR="0083425A" w:rsidRPr="00805215">
        <w:rPr>
          <w:rFonts w:cs="Calibri"/>
        </w:rPr>
        <w:br/>
      </w:r>
      <w:r w:rsidR="000D556E" w:rsidRPr="00805215">
        <w:rPr>
          <w:rFonts w:cs="Calibri"/>
          <w:b/>
          <w:bCs/>
        </w:rPr>
        <w:t>Poskytovatel</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47"/>
        <w:gridCol w:w="2268"/>
        <w:gridCol w:w="1701"/>
        <w:gridCol w:w="2546"/>
      </w:tblGrid>
      <w:tr w:rsidR="00805215" w:rsidRPr="00805215" w14:paraId="3EB29B47" w14:textId="77777777" w:rsidTr="000D556E">
        <w:trPr>
          <w:trHeight w:val="244"/>
        </w:trPr>
        <w:tc>
          <w:tcPr>
            <w:tcW w:w="2547" w:type="dxa"/>
            <w:shd w:val="clear" w:color="auto" w:fill="BFBFBF"/>
            <w:vAlign w:val="center"/>
          </w:tcPr>
          <w:p w14:paraId="2B882EE0" w14:textId="77777777" w:rsidR="000D556E" w:rsidRPr="00805215" w:rsidRDefault="000D556E" w:rsidP="00E11010">
            <w:pPr>
              <w:pStyle w:val="Zhlav"/>
              <w:rPr>
                <w:rFonts w:ascii="Calibri" w:hAnsi="Calibri" w:cs="Calibri"/>
                <w:color w:val="auto"/>
                <w:szCs w:val="22"/>
              </w:rPr>
            </w:pPr>
            <w:r w:rsidRPr="00805215">
              <w:rPr>
                <w:rFonts w:ascii="Calibri" w:hAnsi="Calibri" w:cs="Calibri"/>
                <w:color w:val="auto"/>
                <w:szCs w:val="22"/>
              </w:rPr>
              <w:t>Role</w:t>
            </w:r>
          </w:p>
        </w:tc>
        <w:tc>
          <w:tcPr>
            <w:tcW w:w="2268" w:type="dxa"/>
            <w:shd w:val="clear" w:color="auto" w:fill="BFBFBF"/>
            <w:vAlign w:val="center"/>
          </w:tcPr>
          <w:p w14:paraId="227B1BE5" w14:textId="77777777" w:rsidR="000D556E" w:rsidRPr="00805215" w:rsidRDefault="000D556E" w:rsidP="00E11010">
            <w:pPr>
              <w:pStyle w:val="Zhlav"/>
              <w:jc w:val="center"/>
              <w:rPr>
                <w:rFonts w:ascii="Calibri" w:hAnsi="Calibri" w:cs="Calibri"/>
                <w:color w:val="auto"/>
                <w:szCs w:val="22"/>
              </w:rPr>
            </w:pPr>
            <w:r w:rsidRPr="00805215">
              <w:rPr>
                <w:rFonts w:ascii="Calibri" w:hAnsi="Calibri" w:cs="Calibri"/>
                <w:color w:val="auto"/>
                <w:szCs w:val="22"/>
              </w:rPr>
              <w:t>Jméno</w:t>
            </w:r>
          </w:p>
        </w:tc>
        <w:tc>
          <w:tcPr>
            <w:tcW w:w="1701" w:type="dxa"/>
            <w:shd w:val="clear" w:color="auto" w:fill="BFBFBF"/>
            <w:vAlign w:val="center"/>
          </w:tcPr>
          <w:p w14:paraId="67E9F5D5" w14:textId="77777777" w:rsidR="000D556E" w:rsidRPr="00805215" w:rsidRDefault="000D556E" w:rsidP="00E11010">
            <w:pPr>
              <w:pStyle w:val="Zhlav"/>
              <w:jc w:val="center"/>
              <w:rPr>
                <w:rFonts w:ascii="Calibri" w:hAnsi="Calibri" w:cs="Calibri"/>
                <w:color w:val="auto"/>
                <w:szCs w:val="22"/>
              </w:rPr>
            </w:pPr>
            <w:r w:rsidRPr="00805215">
              <w:rPr>
                <w:rFonts w:ascii="Calibri" w:hAnsi="Calibri" w:cs="Calibri"/>
                <w:color w:val="auto"/>
                <w:szCs w:val="22"/>
              </w:rPr>
              <w:t>Pracovní zařazení</w:t>
            </w:r>
          </w:p>
        </w:tc>
        <w:tc>
          <w:tcPr>
            <w:tcW w:w="2546" w:type="dxa"/>
            <w:shd w:val="clear" w:color="auto" w:fill="BFBFBF"/>
          </w:tcPr>
          <w:p w14:paraId="1588DDD3" w14:textId="77777777" w:rsidR="000D556E" w:rsidRPr="00805215" w:rsidRDefault="000D556E" w:rsidP="00E11010">
            <w:pPr>
              <w:pStyle w:val="Zhlav"/>
              <w:jc w:val="center"/>
              <w:rPr>
                <w:rFonts w:ascii="Calibri" w:hAnsi="Calibri" w:cs="Calibri"/>
                <w:color w:val="auto"/>
                <w:szCs w:val="22"/>
              </w:rPr>
            </w:pPr>
            <w:r w:rsidRPr="00805215">
              <w:rPr>
                <w:rFonts w:ascii="Calibri" w:hAnsi="Calibri" w:cs="Calibri"/>
                <w:color w:val="auto"/>
                <w:szCs w:val="22"/>
              </w:rPr>
              <w:t>Telefon, e-mail</w:t>
            </w:r>
          </w:p>
        </w:tc>
      </w:tr>
      <w:tr w:rsidR="00805215" w:rsidRPr="00805215" w14:paraId="74DC545E" w14:textId="77777777" w:rsidTr="00E11010">
        <w:trPr>
          <w:trHeight w:val="244"/>
        </w:trPr>
        <w:tc>
          <w:tcPr>
            <w:tcW w:w="2547" w:type="dxa"/>
            <w:vAlign w:val="center"/>
          </w:tcPr>
          <w:p w14:paraId="64FBD266" w14:textId="77777777" w:rsidR="000D556E" w:rsidRPr="00805215" w:rsidRDefault="000D556E" w:rsidP="00E11010">
            <w:pPr>
              <w:pStyle w:val="Zhlav"/>
              <w:rPr>
                <w:rFonts w:ascii="Arial" w:hAnsi="Arial" w:cs="Arial"/>
                <w:color w:val="auto"/>
                <w:szCs w:val="22"/>
              </w:rPr>
            </w:pPr>
          </w:p>
        </w:tc>
        <w:tc>
          <w:tcPr>
            <w:tcW w:w="2268" w:type="dxa"/>
            <w:vAlign w:val="center"/>
          </w:tcPr>
          <w:p w14:paraId="2BC38A91" w14:textId="77777777" w:rsidR="000D556E" w:rsidRPr="00805215" w:rsidRDefault="000D556E" w:rsidP="00E11010">
            <w:pPr>
              <w:keepNext/>
              <w:rPr>
                <w:rFonts w:ascii="Arial" w:hAnsi="Arial" w:cs="Arial"/>
              </w:rPr>
            </w:pPr>
          </w:p>
        </w:tc>
        <w:tc>
          <w:tcPr>
            <w:tcW w:w="1701" w:type="dxa"/>
            <w:vAlign w:val="center"/>
          </w:tcPr>
          <w:p w14:paraId="07A7ABA7" w14:textId="77777777" w:rsidR="000D556E" w:rsidRPr="00805215" w:rsidRDefault="000D556E" w:rsidP="00E11010">
            <w:pPr>
              <w:pStyle w:val="Zhlav"/>
              <w:rPr>
                <w:rFonts w:ascii="Arial" w:hAnsi="Arial" w:cs="Arial"/>
                <w:color w:val="auto"/>
                <w:szCs w:val="22"/>
              </w:rPr>
            </w:pPr>
          </w:p>
        </w:tc>
        <w:tc>
          <w:tcPr>
            <w:tcW w:w="2546" w:type="dxa"/>
          </w:tcPr>
          <w:p w14:paraId="4670EA61" w14:textId="77777777" w:rsidR="000D556E" w:rsidRPr="00805215" w:rsidRDefault="000D556E" w:rsidP="00E11010">
            <w:pPr>
              <w:pStyle w:val="Zhlav"/>
              <w:rPr>
                <w:rFonts w:ascii="Arial" w:hAnsi="Arial" w:cs="Arial"/>
                <w:color w:val="auto"/>
                <w:szCs w:val="22"/>
              </w:rPr>
            </w:pPr>
          </w:p>
        </w:tc>
      </w:tr>
      <w:tr w:rsidR="000D556E" w:rsidRPr="00805215" w14:paraId="21704097" w14:textId="77777777" w:rsidTr="00E11010">
        <w:trPr>
          <w:trHeight w:val="244"/>
        </w:trPr>
        <w:tc>
          <w:tcPr>
            <w:tcW w:w="2547" w:type="dxa"/>
            <w:vAlign w:val="center"/>
          </w:tcPr>
          <w:p w14:paraId="439D7EC7" w14:textId="77777777" w:rsidR="000D556E" w:rsidRPr="00805215" w:rsidRDefault="000D556E" w:rsidP="00E11010">
            <w:pPr>
              <w:pStyle w:val="Zhlav"/>
              <w:rPr>
                <w:rFonts w:ascii="Arial" w:hAnsi="Arial" w:cs="Arial"/>
                <w:color w:val="auto"/>
                <w:szCs w:val="22"/>
              </w:rPr>
            </w:pPr>
          </w:p>
        </w:tc>
        <w:tc>
          <w:tcPr>
            <w:tcW w:w="2268" w:type="dxa"/>
            <w:vAlign w:val="center"/>
          </w:tcPr>
          <w:p w14:paraId="0C15700A" w14:textId="77777777" w:rsidR="000D556E" w:rsidRPr="00805215" w:rsidRDefault="000D556E" w:rsidP="00E11010">
            <w:pPr>
              <w:keepNext/>
              <w:rPr>
                <w:rFonts w:ascii="Arial" w:hAnsi="Arial" w:cs="Arial"/>
              </w:rPr>
            </w:pPr>
          </w:p>
        </w:tc>
        <w:tc>
          <w:tcPr>
            <w:tcW w:w="1701" w:type="dxa"/>
            <w:vAlign w:val="center"/>
          </w:tcPr>
          <w:p w14:paraId="2D77D7A5" w14:textId="77777777" w:rsidR="000D556E" w:rsidRPr="00805215" w:rsidRDefault="000D556E" w:rsidP="00E11010">
            <w:pPr>
              <w:pStyle w:val="Zhlav"/>
              <w:rPr>
                <w:rFonts w:ascii="Arial" w:hAnsi="Arial" w:cs="Arial"/>
                <w:color w:val="auto"/>
                <w:szCs w:val="22"/>
              </w:rPr>
            </w:pPr>
          </w:p>
        </w:tc>
        <w:tc>
          <w:tcPr>
            <w:tcW w:w="2546" w:type="dxa"/>
          </w:tcPr>
          <w:p w14:paraId="6998AEA1" w14:textId="77777777" w:rsidR="000D556E" w:rsidRPr="00805215" w:rsidRDefault="000D556E" w:rsidP="00E11010">
            <w:pPr>
              <w:pStyle w:val="Zhlav"/>
              <w:rPr>
                <w:rFonts w:ascii="Arial" w:hAnsi="Arial" w:cs="Arial"/>
                <w:color w:val="auto"/>
                <w:szCs w:val="22"/>
              </w:rPr>
            </w:pPr>
          </w:p>
        </w:tc>
      </w:tr>
    </w:tbl>
    <w:p w14:paraId="6A6A9C1F" w14:textId="77777777" w:rsidR="000D556E" w:rsidRPr="00805215" w:rsidRDefault="000D556E" w:rsidP="000D556E">
      <w:pPr>
        <w:pStyle w:val="Zhlav"/>
        <w:rPr>
          <w:rFonts w:ascii="Arial" w:hAnsi="Arial" w:cs="Arial"/>
          <w:color w:val="auto"/>
          <w:szCs w:val="22"/>
        </w:rPr>
      </w:pPr>
    </w:p>
    <w:p w14:paraId="16F4451B" w14:textId="77777777" w:rsidR="000D556E" w:rsidRPr="00805215" w:rsidRDefault="000D556E" w:rsidP="000D556E">
      <w:pPr>
        <w:rPr>
          <w:rFonts w:cs="Calibri"/>
          <w:b/>
          <w:bCs/>
        </w:rPr>
      </w:pPr>
      <w:r w:rsidRPr="00805215">
        <w:rPr>
          <w:rFonts w:cs="Calibri"/>
          <w:b/>
          <w:bCs/>
        </w:rPr>
        <w:t>Objednatel</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47"/>
        <w:gridCol w:w="2268"/>
        <w:gridCol w:w="1701"/>
        <w:gridCol w:w="2546"/>
      </w:tblGrid>
      <w:tr w:rsidR="00805215" w:rsidRPr="00805215" w14:paraId="7557A49B" w14:textId="77777777" w:rsidTr="000D556E">
        <w:trPr>
          <w:trHeight w:val="244"/>
        </w:trPr>
        <w:tc>
          <w:tcPr>
            <w:tcW w:w="2547" w:type="dxa"/>
            <w:shd w:val="clear" w:color="auto" w:fill="BFBFBF"/>
            <w:vAlign w:val="center"/>
          </w:tcPr>
          <w:p w14:paraId="340BC93E" w14:textId="77777777" w:rsidR="000D556E" w:rsidRPr="00805215" w:rsidRDefault="000D556E" w:rsidP="00E11010">
            <w:pPr>
              <w:pStyle w:val="Zhlav"/>
              <w:rPr>
                <w:rFonts w:ascii="Calibri" w:hAnsi="Calibri" w:cs="Calibri"/>
                <w:bCs/>
                <w:color w:val="auto"/>
                <w:szCs w:val="22"/>
              </w:rPr>
            </w:pPr>
            <w:r w:rsidRPr="00805215">
              <w:rPr>
                <w:rFonts w:ascii="Calibri" w:hAnsi="Calibri" w:cs="Calibri"/>
                <w:bCs/>
                <w:color w:val="auto"/>
                <w:szCs w:val="22"/>
              </w:rPr>
              <w:t>Role</w:t>
            </w:r>
          </w:p>
        </w:tc>
        <w:tc>
          <w:tcPr>
            <w:tcW w:w="2268" w:type="dxa"/>
            <w:shd w:val="clear" w:color="auto" w:fill="BFBFBF"/>
            <w:vAlign w:val="center"/>
          </w:tcPr>
          <w:p w14:paraId="43341E59" w14:textId="77777777" w:rsidR="000D556E" w:rsidRPr="00805215" w:rsidRDefault="000D556E" w:rsidP="00E11010">
            <w:pPr>
              <w:pStyle w:val="Zhlav"/>
              <w:jc w:val="center"/>
              <w:rPr>
                <w:rFonts w:ascii="Calibri" w:hAnsi="Calibri" w:cs="Calibri"/>
                <w:bCs/>
                <w:color w:val="auto"/>
                <w:szCs w:val="22"/>
              </w:rPr>
            </w:pPr>
            <w:r w:rsidRPr="00805215">
              <w:rPr>
                <w:rFonts w:ascii="Calibri" w:hAnsi="Calibri" w:cs="Calibri"/>
                <w:bCs/>
                <w:color w:val="auto"/>
                <w:szCs w:val="22"/>
              </w:rPr>
              <w:t>Jméno</w:t>
            </w:r>
          </w:p>
        </w:tc>
        <w:tc>
          <w:tcPr>
            <w:tcW w:w="1701" w:type="dxa"/>
            <w:shd w:val="clear" w:color="auto" w:fill="BFBFBF"/>
            <w:vAlign w:val="center"/>
          </w:tcPr>
          <w:p w14:paraId="417D1978" w14:textId="77777777" w:rsidR="000D556E" w:rsidRPr="00805215" w:rsidRDefault="000D556E" w:rsidP="00E11010">
            <w:pPr>
              <w:pStyle w:val="Zhlav"/>
              <w:jc w:val="center"/>
              <w:rPr>
                <w:rFonts w:ascii="Calibri" w:hAnsi="Calibri" w:cs="Calibri"/>
                <w:bCs/>
                <w:color w:val="auto"/>
                <w:szCs w:val="22"/>
              </w:rPr>
            </w:pPr>
            <w:r w:rsidRPr="00805215">
              <w:rPr>
                <w:rFonts w:ascii="Calibri" w:hAnsi="Calibri" w:cs="Calibri"/>
                <w:bCs/>
                <w:color w:val="auto"/>
                <w:szCs w:val="22"/>
              </w:rPr>
              <w:t>Pracovní zařazení</w:t>
            </w:r>
          </w:p>
        </w:tc>
        <w:tc>
          <w:tcPr>
            <w:tcW w:w="2546" w:type="dxa"/>
            <w:shd w:val="clear" w:color="auto" w:fill="BFBFBF"/>
          </w:tcPr>
          <w:p w14:paraId="7746E1F6" w14:textId="77777777" w:rsidR="000D556E" w:rsidRPr="00805215" w:rsidRDefault="000D556E" w:rsidP="00E11010">
            <w:pPr>
              <w:pStyle w:val="Zhlav"/>
              <w:jc w:val="center"/>
              <w:rPr>
                <w:rFonts w:ascii="Calibri" w:hAnsi="Calibri" w:cs="Calibri"/>
                <w:bCs/>
                <w:color w:val="auto"/>
                <w:szCs w:val="22"/>
              </w:rPr>
            </w:pPr>
            <w:r w:rsidRPr="00805215">
              <w:rPr>
                <w:rFonts w:ascii="Calibri" w:hAnsi="Calibri" w:cs="Calibri"/>
                <w:bCs/>
                <w:color w:val="auto"/>
                <w:szCs w:val="22"/>
              </w:rPr>
              <w:t>Telefon, e-mail</w:t>
            </w:r>
          </w:p>
        </w:tc>
      </w:tr>
      <w:tr w:rsidR="003D5E34" w:rsidRPr="00805215" w14:paraId="65A97347" w14:textId="77777777" w:rsidTr="00E11010">
        <w:trPr>
          <w:trHeight w:val="244"/>
        </w:trPr>
        <w:tc>
          <w:tcPr>
            <w:tcW w:w="2547" w:type="dxa"/>
            <w:vAlign w:val="center"/>
          </w:tcPr>
          <w:p w14:paraId="3E52D375" w14:textId="77777777" w:rsidR="003D5E34" w:rsidRPr="00805215" w:rsidRDefault="003D5E34" w:rsidP="003D5E34">
            <w:pPr>
              <w:pStyle w:val="Zhlav"/>
              <w:rPr>
                <w:rFonts w:ascii="Calibri" w:hAnsi="Calibri" w:cs="Calibri"/>
                <w:color w:val="auto"/>
                <w:szCs w:val="22"/>
              </w:rPr>
            </w:pPr>
            <w:r w:rsidRPr="00805215">
              <w:rPr>
                <w:rFonts w:ascii="Calibri" w:hAnsi="Calibri" w:cs="Calibri"/>
                <w:color w:val="auto"/>
                <w:szCs w:val="22"/>
              </w:rPr>
              <w:lastRenderedPageBreak/>
              <w:t>Předseda řídícího výboru</w:t>
            </w:r>
          </w:p>
        </w:tc>
        <w:tc>
          <w:tcPr>
            <w:tcW w:w="2268" w:type="dxa"/>
            <w:vAlign w:val="center"/>
          </w:tcPr>
          <w:p w14:paraId="0A8700CE" w14:textId="0B7C5BE1" w:rsidR="003D5E34" w:rsidRPr="00805215" w:rsidRDefault="003D5E34" w:rsidP="003D5E34">
            <w:pPr>
              <w:pStyle w:val="Zhlav"/>
              <w:rPr>
                <w:rFonts w:ascii="Calibri" w:hAnsi="Calibri" w:cs="Calibri"/>
                <w:color w:val="auto"/>
                <w:szCs w:val="22"/>
              </w:rPr>
            </w:pPr>
            <w:r>
              <w:rPr>
                <w:rFonts w:ascii="Calibri" w:hAnsi="Calibri" w:cs="Calibri"/>
                <w:color w:val="auto"/>
                <w:szCs w:val="22"/>
              </w:rPr>
              <w:t>MUDr. Pavel Malina, PhD.</w:t>
            </w:r>
          </w:p>
        </w:tc>
        <w:tc>
          <w:tcPr>
            <w:tcW w:w="1701" w:type="dxa"/>
            <w:vAlign w:val="center"/>
          </w:tcPr>
          <w:p w14:paraId="78369561" w14:textId="3CDD79C4" w:rsidR="003D5E34" w:rsidRPr="00805215" w:rsidRDefault="003D5E34" w:rsidP="003D5E34">
            <w:pPr>
              <w:pStyle w:val="Zhlav"/>
              <w:rPr>
                <w:rFonts w:ascii="Calibri" w:hAnsi="Calibri" w:cs="Calibri"/>
                <w:color w:val="auto"/>
                <w:szCs w:val="22"/>
              </w:rPr>
            </w:pPr>
            <w:r>
              <w:rPr>
                <w:rFonts w:ascii="Calibri" w:hAnsi="Calibri" w:cs="Calibri"/>
                <w:color w:val="auto"/>
                <w:szCs w:val="22"/>
              </w:rPr>
              <w:t>Náměstek pro zdravotní péči</w:t>
            </w:r>
          </w:p>
        </w:tc>
        <w:tc>
          <w:tcPr>
            <w:tcW w:w="2546" w:type="dxa"/>
          </w:tcPr>
          <w:p w14:paraId="610DB36E" w14:textId="4FEC2A63" w:rsidR="003D5E34" w:rsidRPr="00805215" w:rsidRDefault="003D5E34" w:rsidP="003D5E34">
            <w:pPr>
              <w:rPr>
                <w:rFonts w:cs="Calibri"/>
              </w:rPr>
            </w:pPr>
            <w:r w:rsidRPr="00047F32">
              <w:rPr>
                <w:rFonts w:asciiTheme="minorHAnsi" w:hAnsiTheme="minorHAnsi" w:cstheme="minorHAnsi"/>
              </w:rPr>
              <w:t>Tel:</w:t>
            </w:r>
            <w:r>
              <w:rPr>
                <w:rFonts w:asciiTheme="minorHAnsi" w:hAnsiTheme="minorHAnsi" w:cstheme="minorHAnsi"/>
              </w:rPr>
              <w:t>777366556</w:t>
            </w:r>
            <w:r w:rsidRPr="00047F32">
              <w:rPr>
                <w:rFonts w:asciiTheme="minorHAnsi" w:hAnsiTheme="minorHAnsi" w:cstheme="minorHAnsi"/>
              </w:rPr>
              <w:br/>
              <w:t xml:space="preserve">E-mail: </w:t>
            </w:r>
            <w:r>
              <w:rPr>
                <w:rFonts w:asciiTheme="minorHAnsi" w:hAnsiTheme="minorHAnsi" w:cstheme="minorHAnsi"/>
              </w:rPr>
              <w:t>malina@nemopisek.cz</w:t>
            </w:r>
          </w:p>
        </w:tc>
      </w:tr>
      <w:tr w:rsidR="003D5E34" w:rsidRPr="00805215" w14:paraId="5379D2B9" w14:textId="77777777" w:rsidTr="00E11010">
        <w:trPr>
          <w:trHeight w:val="244"/>
        </w:trPr>
        <w:tc>
          <w:tcPr>
            <w:tcW w:w="2547" w:type="dxa"/>
            <w:vAlign w:val="center"/>
          </w:tcPr>
          <w:p w14:paraId="30B84F59" w14:textId="77777777" w:rsidR="003D5E34" w:rsidRPr="00805215" w:rsidRDefault="003D5E34" w:rsidP="003D5E34">
            <w:pPr>
              <w:pStyle w:val="Zhlav"/>
              <w:rPr>
                <w:rFonts w:ascii="Calibri" w:hAnsi="Calibri" w:cs="Calibri"/>
                <w:color w:val="auto"/>
                <w:szCs w:val="22"/>
              </w:rPr>
            </w:pPr>
            <w:r w:rsidRPr="00805215">
              <w:rPr>
                <w:rFonts w:ascii="Calibri" w:hAnsi="Calibri" w:cs="Calibri"/>
                <w:color w:val="auto"/>
                <w:szCs w:val="22"/>
              </w:rPr>
              <w:t>Člen řídícího výboru</w:t>
            </w:r>
          </w:p>
        </w:tc>
        <w:tc>
          <w:tcPr>
            <w:tcW w:w="2268" w:type="dxa"/>
            <w:vAlign w:val="center"/>
          </w:tcPr>
          <w:p w14:paraId="29C8DA08" w14:textId="3222EC7C" w:rsidR="003D5E34" w:rsidRPr="00805215" w:rsidRDefault="003D5E34" w:rsidP="003D5E34">
            <w:pPr>
              <w:pStyle w:val="Zhlav"/>
              <w:jc w:val="left"/>
              <w:rPr>
                <w:rFonts w:ascii="Calibri" w:hAnsi="Calibri" w:cs="Calibri"/>
                <w:color w:val="auto"/>
                <w:szCs w:val="22"/>
              </w:rPr>
            </w:pPr>
            <w:r>
              <w:rPr>
                <w:rFonts w:ascii="Calibri" w:hAnsi="Calibri" w:cs="Calibri"/>
                <w:color w:val="auto"/>
                <w:szCs w:val="22"/>
              </w:rPr>
              <w:t>Ing. František Veselý</w:t>
            </w:r>
          </w:p>
        </w:tc>
        <w:tc>
          <w:tcPr>
            <w:tcW w:w="1701" w:type="dxa"/>
            <w:vAlign w:val="center"/>
          </w:tcPr>
          <w:p w14:paraId="19613070" w14:textId="00D726B2" w:rsidR="003D5E34" w:rsidRPr="00805215" w:rsidRDefault="003D5E34" w:rsidP="003D5E34">
            <w:pPr>
              <w:pStyle w:val="Zhlav"/>
              <w:jc w:val="left"/>
              <w:rPr>
                <w:rFonts w:ascii="Calibri" w:hAnsi="Calibri" w:cs="Calibri"/>
                <w:color w:val="auto"/>
                <w:szCs w:val="22"/>
              </w:rPr>
            </w:pPr>
            <w:r>
              <w:rPr>
                <w:rFonts w:asciiTheme="minorHAnsi" w:hAnsiTheme="minorHAnsi" w:cstheme="minorHAnsi"/>
                <w:color w:val="auto"/>
                <w:szCs w:val="22"/>
              </w:rPr>
              <w:t>Vedoucí správy sítě a VT</w:t>
            </w:r>
          </w:p>
        </w:tc>
        <w:tc>
          <w:tcPr>
            <w:tcW w:w="2546" w:type="dxa"/>
            <w:vAlign w:val="center"/>
          </w:tcPr>
          <w:p w14:paraId="408BEFC3" w14:textId="58F41F61" w:rsidR="003D5E34" w:rsidRPr="00805215" w:rsidRDefault="003D5E34" w:rsidP="003D5E34">
            <w:pPr>
              <w:pStyle w:val="Zhlav"/>
              <w:rPr>
                <w:rFonts w:ascii="Calibri" w:hAnsi="Calibri" w:cs="Calibri"/>
                <w:color w:val="auto"/>
                <w:szCs w:val="22"/>
              </w:rPr>
            </w:pPr>
            <w:hyperlink r:id="rId13" w:history="1">
              <w:r w:rsidRPr="0086158D">
                <w:rPr>
                  <w:rStyle w:val="Hypertextovodkaz"/>
                  <w:rFonts w:asciiTheme="minorHAnsi" w:hAnsiTheme="minorHAnsi" w:cstheme="minorHAnsi"/>
                  <w:szCs w:val="22"/>
                </w:rPr>
                <w:t>Tel:602</w:t>
              </w:r>
            </w:hyperlink>
            <w:r>
              <w:rPr>
                <w:rFonts w:asciiTheme="minorHAnsi" w:hAnsiTheme="minorHAnsi" w:cstheme="minorHAnsi"/>
                <w:color w:val="auto"/>
                <w:szCs w:val="22"/>
              </w:rPr>
              <w:t xml:space="preserve"> 244 941</w:t>
            </w:r>
            <w:r w:rsidRPr="00047F32">
              <w:rPr>
                <w:rFonts w:asciiTheme="minorHAnsi" w:hAnsiTheme="minorHAnsi" w:cstheme="minorHAnsi"/>
                <w:color w:val="auto"/>
                <w:szCs w:val="22"/>
              </w:rPr>
              <w:br/>
              <w:t xml:space="preserve">E-mail: </w:t>
            </w:r>
            <w:r>
              <w:rPr>
                <w:rFonts w:asciiTheme="minorHAnsi" w:hAnsiTheme="minorHAnsi" w:cstheme="minorHAnsi"/>
                <w:color w:val="auto"/>
                <w:szCs w:val="22"/>
              </w:rPr>
              <w:t>vesely</w:t>
            </w:r>
            <w:r w:rsidRPr="00047F32">
              <w:rPr>
                <w:rFonts w:asciiTheme="minorHAnsi" w:hAnsiTheme="minorHAnsi" w:cstheme="minorHAnsi"/>
                <w:color w:val="auto"/>
                <w:szCs w:val="22"/>
              </w:rPr>
              <w:t>@nemopisek.cz</w:t>
            </w:r>
          </w:p>
        </w:tc>
      </w:tr>
    </w:tbl>
    <w:p w14:paraId="59E4EF74" w14:textId="01C13A7F" w:rsidR="0083425A" w:rsidRPr="005341C6" w:rsidRDefault="0083425A" w:rsidP="00D36D1F">
      <w:pPr>
        <w:rPr>
          <w:rFonts w:cs="Calibri"/>
          <w:b/>
        </w:rPr>
      </w:pPr>
      <w:r w:rsidRPr="00805215">
        <w:rPr>
          <w:rFonts w:cs="Calibri"/>
        </w:rPr>
        <w:br/>
      </w:r>
      <w:r w:rsidRPr="00805215">
        <w:rPr>
          <w:rFonts w:cs="Calibri"/>
        </w:rPr>
        <w:br/>
      </w:r>
      <w:r w:rsidRPr="00805215">
        <w:rPr>
          <w:rFonts w:cs="Calibri"/>
        </w:rPr>
        <w:br/>
      </w:r>
      <w:r w:rsidRPr="005341C6">
        <w:rPr>
          <w:rFonts w:cs="Calibri"/>
          <w:b/>
        </w:rPr>
        <w:t xml:space="preserve">Příloha č. </w:t>
      </w:r>
      <w:r w:rsidR="00B12977" w:rsidRPr="005341C6">
        <w:rPr>
          <w:rFonts w:cs="Calibri"/>
          <w:b/>
        </w:rPr>
        <w:t>5</w:t>
      </w:r>
      <w:r w:rsidRPr="005341C6">
        <w:rPr>
          <w:rFonts w:cs="Calibri"/>
          <w:b/>
        </w:rPr>
        <w:t xml:space="preserve"> – Vzor Akceptačního protokolu</w:t>
      </w:r>
      <w:r w:rsidR="000D556E" w:rsidRPr="005341C6">
        <w:rPr>
          <w:rFonts w:cs="Calibri"/>
          <w:b/>
        </w:rPr>
        <w:br/>
      </w:r>
    </w:p>
    <w:p w14:paraId="54213876" w14:textId="77777777" w:rsidR="0083425A" w:rsidRPr="00805215" w:rsidRDefault="0083425A" w:rsidP="0083425A">
      <w:pPr>
        <w:jc w:val="center"/>
        <w:rPr>
          <w:rFonts w:cs="Calibri"/>
          <w:b/>
        </w:rPr>
      </w:pPr>
      <w:r w:rsidRPr="00805215">
        <w:rPr>
          <w:rFonts w:cs="Calibri"/>
          <w:b/>
        </w:rPr>
        <w:t>Akceptační protokol implementace</w:t>
      </w:r>
    </w:p>
    <w:p w14:paraId="197FE5E1" w14:textId="77777777" w:rsidR="0083425A" w:rsidRPr="00805215" w:rsidRDefault="0083425A" w:rsidP="0083425A">
      <w:pPr>
        <w:rPr>
          <w:rFonts w:ascii="Arial" w:hAnsi="Arial" w:cs="Arial"/>
        </w:rPr>
      </w:pPr>
    </w:p>
    <w:tbl>
      <w:tblPr>
        <w:tblW w:w="9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4"/>
        <w:gridCol w:w="3865"/>
      </w:tblGrid>
      <w:tr w:rsidR="00805215" w:rsidRPr="00805215" w14:paraId="51FAA520" w14:textId="77777777" w:rsidTr="00D02407">
        <w:tc>
          <w:tcPr>
            <w:tcW w:w="5524" w:type="dxa"/>
          </w:tcPr>
          <w:p w14:paraId="5AA2A880" w14:textId="77777777" w:rsidR="0083425A" w:rsidRPr="00805215" w:rsidRDefault="0083425A" w:rsidP="00D02407">
            <w:pPr>
              <w:rPr>
                <w:rFonts w:cs="Calibri"/>
                <w:b/>
              </w:rPr>
            </w:pPr>
            <w:r w:rsidRPr="00805215">
              <w:rPr>
                <w:rFonts w:cs="Calibri"/>
                <w:b/>
              </w:rPr>
              <w:t>Objednatel:</w:t>
            </w:r>
          </w:p>
        </w:tc>
        <w:tc>
          <w:tcPr>
            <w:tcW w:w="3865" w:type="dxa"/>
          </w:tcPr>
          <w:p w14:paraId="2D272672" w14:textId="77777777" w:rsidR="0083425A" w:rsidRPr="00805215" w:rsidRDefault="0083425A" w:rsidP="00D02407">
            <w:pPr>
              <w:rPr>
                <w:rFonts w:cs="Calibri"/>
              </w:rPr>
            </w:pPr>
          </w:p>
        </w:tc>
      </w:tr>
      <w:tr w:rsidR="00805215" w:rsidRPr="00805215" w14:paraId="3683D494" w14:textId="77777777" w:rsidTr="00D02407">
        <w:tc>
          <w:tcPr>
            <w:tcW w:w="5524" w:type="dxa"/>
          </w:tcPr>
          <w:p w14:paraId="179DA1EE" w14:textId="77777777" w:rsidR="0083425A" w:rsidRPr="00805215" w:rsidRDefault="0083425A" w:rsidP="00D02407">
            <w:pPr>
              <w:rPr>
                <w:rFonts w:cs="Calibri"/>
                <w:b/>
              </w:rPr>
            </w:pPr>
            <w:r w:rsidRPr="00805215">
              <w:rPr>
                <w:rFonts w:cs="Calibri"/>
                <w:b/>
              </w:rPr>
              <w:t>Poskytovatel:</w:t>
            </w:r>
          </w:p>
        </w:tc>
        <w:tc>
          <w:tcPr>
            <w:tcW w:w="3865" w:type="dxa"/>
          </w:tcPr>
          <w:p w14:paraId="1559F11E" w14:textId="77777777" w:rsidR="0083425A" w:rsidRPr="00805215" w:rsidRDefault="0083425A" w:rsidP="00D02407">
            <w:pPr>
              <w:rPr>
                <w:rFonts w:cs="Calibri"/>
              </w:rPr>
            </w:pPr>
          </w:p>
        </w:tc>
      </w:tr>
      <w:tr w:rsidR="00805215" w:rsidRPr="00805215" w14:paraId="35BFA1DC" w14:textId="77777777" w:rsidTr="00D02407">
        <w:tc>
          <w:tcPr>
            <w:tcW w:w="5524" w:type="dxa"/>
          </w:tcPr>
          <w:p w14:paraId="7A7F12F2" w14:textId="77777777" w:rsidR="0083425A" w:rsidRPr="00805215" w:rsidRDefault="0083425A" w:rsidP="00D02407">
            <w:pPr>
              <w:rPr>
                <w:rFonts w:cs="Calibri"/>
                <w:b/>
              </w:rPr>
            </w:pPr>
            <w:r w:rsidRPr="00805215">
              <w:rPr>
                <w:rFonts w:cs="Calibri"/>
                <w:b/>
              </w:rPr>
              <w:t>Zkušební provoz od:</w:t>
            </w:r>
          </w:p>
        </w:tc>
        <w:tc>
          <w:tcPr>
            <w:tcW w:w="3865" w:type="dxa"/>
          </w:tcPr>
          <w:p w14:paraId="7806BE4E" w14:textId="77777777" w:rsidR="0083425A" w:rsidRPr="00805215" w:rsidRDefault="0083425A" w:rsidP="00D02407">
            <w:pPr>
              <w:rPr>
                <w:rFonts w:cs="Calibri"/>
              </w:rPr>
            </w:pPr>
          </w:p>
        </w:tc>
      </w:tr>
      <w:tr w:rsidR="00805215" w:rsidRPr="00805215" w14:paraId="75458E38" w14:textId="77777777" w:rsidTr="00D02407">
        <w:tc>
          <w:tcPr>
            <w:tcW w:w="5524" w:type="dxa"/>
          </w:tcPr>
          <w:p w14:paraId="13B14194" w14:textId="77777777" w:rsidR="0083425A" w:rsidRPr="00805215" w:rsidRDefault="0083425A" w:rsidP="00D02407">
            <w:pPr>
              <w:rPr>
                <w:rFonts w:cs="Calibri"/>
                <w:b/>
              </w:rPr>
            </w:pPr>
            <w:r w:rsidRPr="00805215">
              <w:rPr>
                <w:rFonts w:cs="Calibri"/>
                <w:b/>
              </w:rPr>
              <w:t>Za správnost odpovídá vedoucí projektu za objednatele:</w:t>
            </w:r>
          </w:p>
        </w:tc>
        <w:tc>
          <w:tcPr>
            <w:tcW w:w="3865" w:type="dxa"/>
          </w:tcPr>
          <w:p w14:paraId="122D7747" w14:textId="77777777" w:rsidR="0083425A" w:rsidRPr="00805215" w:rsidRDefault="0083425A" w:rsidP="00D02407">
            <w:pPr>
              <w:rPr>
                <w:rFonts w:cs="Calibri"/>
              </w:rPr>
            </w:pPr>
          </w:p>
        </w:tc>
      </w:tr>
      <w:tr w:rsidR="00805215" w:rsidRPr="00805215" w14:paraId="13951400" w14:textId="77777777" w:rsidTr="00D02407">
        <w:tc>
          <w:tcPr>
            <w:tcW w:w="5524" w:type="dxa"/>
          </w:tcPr>
          <w:p w14:paraId="086DF9BA" w14:textId="77777777" w:rsidR="0083425A" w:rsidRPr="00805215" w:rsidRDefault="0083425A" w:rsidP="00D02407">
            <w:pPr>
              <w:rPr>
                <w:rFonts w:cs="Calibri"/>
                <w:b/>
              </w:rPr>
            </w:pPr>
            <w:r w:rsidRPr="00805215">
              <w:rPr>
                <w:rFonts w:cs="Calibri"/>
                <w:b/>
              </w:rPr>
              <w:t>Za správnost odpovídá vedoucí projektu za poskytovatele:</w:t>
            </w:r>
          </w:p>
        </w:tc>
        <w:tc>
          <w:tcPr>
            <w:tcW w:w="3865" w:type="dxa"/>
          </w:tcPr>
          <w:p w14:paraId="7E11FFF3" w14:textId="77777777" w:rsidR="0083425A" w:rsidRPr="00805215" w:rsidRDefault="0083425A" w:rsidP="00D02407">
            <w:pPr>
              <w:rPr>
                <w:rFonts w:cs="Calibri"/>
              </w:rPr>
            </w:pPr>
          </w:p>
        </w:tc>
      </w:tr>
      <w:tr w:rsidR="00805215" w:rsidRPr="00805215" w14:paraId="067BAC6E" w14:textId="77777777" w:rsidTr="00D02407">
        <w:tc>
          <w:tcPr>
            <w:tcW w:w="5524" w:type="dxa"/>
          </w:tcPr>
          <w:p w14:paraId="592D0E41" w14:textId="77777777" w:rsidR="0083425A" w:rsidRPr="00805215" w:rsidRDefault="0083425A" w:rsidP="00D02407">
            <w:pPr>
              <w:rPr>
                <w:rFonts w:cs="Calibri"/>
                <w:b/>
              </w:rPr>
            </w:pPr>
            <w:r w:rsidRPr="00805215">
              <w:rPr>
                <w:rFonts w:cs="Calibri"/>
                <w:b/>
              </w:rPr>
              <w:t>Datum zpracování protokolu:</w:t>
            </w:r>
          </w:p>
        </w:tc>
        <w:tc>
          <w:tcPr>
            <w:tcW w:w="3865" w:type="dxa"/>
          </w:tcPr>
          <w:p w14:paraId="3088ADAE" w14:textId="77777777" w:rsidR="0083425A" w:rsidRPr="00805215" w:rsidRDefault="0083425A" w:rsidP="00D02407">
            <w:pPr>
              <w:rPr>
                <w:rFonts w:cs="Calibri"/>
              </w:rPr>
            </w:pPr>
          </w:p>
        </w:tc>
      </w:tr>
      <w:tr w:rsidR="00805215" w:rsidRPr="00805215" w14:paraId="749C8489" w14:textId="77777777" w:rsidTr="00D02407">
        <w:tc>
          <w:tcPr>
            <w:tcW w:w="5524" w:type="dxa"/>
          </w:tcPr>
          <w:p w14:paraId="51929EA0" w14:textId="77777777" w:rsidR="0083425A" w:rsidRPr="00805215" w:rsidRDefault="0083425A" w:rsidP="00D02407">
            <w:pPr>
              <w:rPr>
                <w:rFonts w:cs="Calibri"/>
                <w:b/>
              </w:rPr>
            </w:pPr>
            <w:r w:rsidRPr="00805215">
              <w:rPr>
                <w:rFonts w:cs="Calibri"/>
                <w:b/>
              </w:rPr>
              <w:t>Výsledek akceptace</w:t>
            </w:r>
          </w:p>
        </w:tc>
        <w:tc>
          <w:tcPr>
            <w:tcW w:w="3865" w:type="dxa"/>
          </w:tcPr>
          <w:p w14:paraId="00DC2F7A" w14:textId="77777777" w:rsidR="0083425A" w:rsidRPr="00805215" w:rsidRDefault="0083425A" w:rsidP="00D02407">
            <w:pPr>
              <w:rPr>
                <w:rFonts w:cs="Calibri"/>
              </w:rPr>
            </w:pPr>
            <w:r w:rsidRPr="00805215">
              <w:rPr>
                <w:rFonts w:cs="Calibri"/>
              </w:rPr>
              <w:t>Akceptováno</w:t>
            </w:r>
          </w:p>
          <w:p w14:paraId="1A161C83" w14:textId="77777777" w:rsidR="0083425A" w:rsidRPr="00805215" w:rsidRDefault="0083425A" w:rsidP="00D02407">
            <w:pPr>
              <w:rPr>
                <w:rFonts w:cs="Calibri"/>
              </w:rPr>
            </w:pPr>
            <w:r w:rsidRPr="00805215">
              <w:rPr>
                <w:rFonts w:cs="Calibri"/>
              </w:rPr>
              <w:t>Akceptováno s výhradami</w:t>
            </w:r>
          </w:p>
          <w:p w14:paraId="5D50821D" w14:textId="77777777" w:rsidR="0083425A" w:rsidRPr="00805215" w:rsidRDefault="0083425A" w:rsidP="00D02407">
            <w:pPr>
              <w:rPr>
                <w:rFonts w:cs="Calibri"/>
              </w:rPr>
            </w:pPr>
            <w:r w:rsidRPr="00805215">
              <w:rPr>
                <w:rFonts w:cs="Calibri"/>
              </w:rPr>
              <w:t>Neakceptováno</w:t>
            </w:r>
          </w:p>
        </w:tc>
      </w:tr>
      <w:tr w:rsidR="0083425A" w:rsidRPr="00805215" w14:paraId="558BEDAA" w14:textId="77777777" w:rsidTr="00D02407">
        <w:tc>
          <w:tcPr>
            <w:tcW w:w="5524" w:type="dxa"/>
          </w:tcPr>
          <w:p w14:paraId="339576CE" w14:textId="77777777" w:rsidR="0083425A" w:rsidRPr="00805215" w:rsidRDefault="0083425A" w:rsidP="00D02407">
            <w:pPr>
              <w:rPr>
                <w:rFonts w:cs="Calibri"/>
                <w:b/>
              </w:rPr>
            </w:pPr>
            <w:r w:rsidRPr="00805215">
              <w:rPr>
                <w:rFonts w:cs="Calibri"/>
                <w:b/>
              </w:rPr>
              <w:t>Projednáno a schváleno Řídícím výborem dne:</w:t>
            </w:r>
          </w:p>
        </w:tc>
        <w:tc>
          <w:tcPr>
            <w:tcW w:w="3865" w:type="dxa"/>
          </w:tcPr>
          <w:p w14:paraId="07FB7A35" w14:textId="77777777" w:rsidR="0083425A" w:rsidRPr="00805215" w:rsidRDefault="0083425A" w:rsidP="00D02407">
            <w:pPr>
              <w:rPr>
                <w:rFonts w:cs="Calibri"/>
              </w:rPr>
            </w:pPr>
          </w:p>
        </w:tc>
      </w:tr>
    </w:tbl>
    <w:p w14:paraId="74296540" w14:textId="77777777" w:rsidR="0083425A" w:rsidRPr="00805215" w:rsidRDefault="0083425A" w:rsidP="0083425A">
      <w:pPr>
        <w:rPr>
          <w:rFonts w:ascii="Arial" w:hAnsi="Arial" w:cs="Arial"/>
        </w:rPr>
      </w:pPr>
    </w:p>
    <w:p w14:paraId="731E47ED" w14:textId="77777777" w:rsidR="0083425A" w:rsidRPr="00805215" w:rsidRDefault="0083425A" w:rsidP="0083425A">
      <w:pPr>
        <w:rPr>
          <w:rFonts w:cs="Calibri"/>
          <w:b/>
        </w:rPr>
      </w:pPr>
      <w:r w:rsidRPr="00805215">
        <w:rPr>
          <w:rFonts w:cs="Calibri"/>
          <w:b/>
        </w:rPr>
        <w:t>Výhrady, které vedou k neakceptaci / akceptaci s výhradami:</w:t>
      </w:r>
    </w:p>
    <w:tbl>
      <w:tblPr>
        <w:tblW w:w="9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6520"/>
        <w:gridCol w:w="1881"/>
      </w:tblGrid>
      <w:tr w:rsidR="00805215" w:rsidRPr="00805215" w14:paraId="33978795" w14:textId="77777777" w:rsidTr="0083425A">
        <w:tc>
          <w:tcPr>
            <w:tcW w:w="988" w:type="dxa"/>
            <w:shd w:val="clear" w:color="auto" w:fill="D9D9D9"/>
          </w:tcPr>
          <w:p w14:paraId="6BBA3CB7" w14:textId="77777777" w:rsidR="0083425A" w:rsidRPr="00805215" w:rsidRDefault="0083425A" w:rsidP="00D02407">
            <w:pPr>
              <w:rPr>
                <w:rFonts w:cs="Calibri"/>
                <w:bCs/>
              </w:rPr>
            </w:pPr>
            <w:r w:rsidRPr="00805215">
              <w:rPr>
                <w:rFonts w:cs="Calibri"/>
                <w:bCs/>
              </w:rPr>
              <w:t>Číslo</w:t>
            </w:r>
          </w:p>
        </w:tc>
        <w:tc>
          <w:tcPr>
            <w:tcW w:w="6520" w:type="dxa"/>
            <w:shd w:val="clear" w:color="auto" w:fill="D9D9D9"/>
          </w:tcPr>
          <w:p w14:paraId="62B82ECA" w14:textId="77777777" w:rsidR="0083425A" w:rsidRPr="00805215" w:rsidRDefault="0083425A" w:rsidP="00D02407">
            <w:pPr>
              <w:rPr>
                <w:rFonts w:cs="Calibri"/>
                <w:bCs/>
              </w:rPr>
            </w:pPr>
            <w:r w:rsidRPr="00805215">
              <w:rPr>
                <w:rFonts w:cs="Calibri"/>
                <w:bCs/>
              </w:rPr>
              <w:t>Výhrada – vada produktu</w:t>
            </w:r>
          </w:p>
        </w:tc>
        <w:tc>
          <w:tcPr>
            <w:tcW w:w="1881" w:type="dxa"/>
            <w:shd w:val="clear" w:color="auto" w:fill="D9D9D9"/>
          </w:tcPr>
          <w:p w14:paraId="4EE7F464" w14:textId="77777777" w:rsidR="0083425A" w:rsidRPr="00805215" w:rsidRDefault="0083425A" w:rsidP="00D02407">
            <w:pPr>
              <w:rPr>
                <w:rFonts w:cs="Calibri"/>
                <w:bCs/>
              </w:rPr>
            </w:pPr>
            <w:r w:rsidRPr="00805215">
              <w:rPr>
                <w:rFonts w:cs="Calibri"/>
                <w:bCs/>
              </w:rPr>
              <w:t>Termín odstranění</w:t>
            </w:r>
          </w:p>
        </w:tc>
      </w:tr>
      <w:tr w:rsidR="00805215" w:rsidRPr="00805215" w14:paraId="367CEFDB" w14:textId="77777777" w:rsidTr="00D02407">
        <w:tc>
          <w:tcPr>
            <w:tcW w:w="988" w:type="dxa"/>
          </w:tcPr>
          <w:p w14:paraId="57391E24" w14:textId="77777777" w:rsidR="0083425A" w:rsidRPr="00805215" w:rsidRDefault="0083425A" w:rsidP="00D02407">
            <w:pPr>
              <w:rPr>
                <w:rFonts w:cs="Calibri"/>
                <w:bCs/>
              </w:rPr>
            </w:pPr>
            <w:r w:rsidRPr="00805215">
              <w:rPr>
                <w:rFonts w:cs="Calibri"/>
                <w:bCs/>
              </w:rPr>
              <w:t>01</w:t>
            </w:r>
          </w:p>
        </w:tc>
        <w:tc>
          <w:tcPr>
            <w:tcW w:w="6520" w:type="dxa"/>
          </w:tcPr>
          <w:p w14:paraId="45464210" w14:textId="77777777" w:rsidR="0083425A" w:rsidRPr="00805215" w:rsidRDefault="0083425A" w:rsidP="00D02407">
            <w:pPr>
              <w:rPr>
                <w:rFonts w:cs="Calibri"/>
                <w:bCs/>
              </w:rPr>
            </w:pPr>
          </w:p>
        </w:tc>
        <w:tc>
          <w:tcPr>
            <w:tcW w:w="1881" w:type="dxa"/>
          </w:tcPr>
          <w:p w14:paraId="33614ABC" w14:textId="77777777" w:rsidR="0083425A" w:rsidRPr="00805215" w:rsidRDefault="0083425A" w:rsidP="00D02407">
            <w:pPr>
              <w:rPr>
                <w:rFonts w:cs="Calibri"/>
                <w:bCs/>
              </w:rPr>
            </w:pPr>
          </w:p>
        </w:tc>
      </w:tr>
      <w:tr w:rsidR="00805215" w:rsidRPr="00805215" w14:paraId="664A8F47" w14:textId="77777777" w:rsidTr="00D02407">
        <w:tc>
          <w:tcPr>
            <w:tcW w:w="988" w:type="dxa"/>
          </w:tcPr>
          <w:p w14:paraId="720A6B10" w14:textId="77777777" w:rsidR="0083425A" w:rsidRPr="00805215" w:rsidRDefault="0083425A" w:rsidP="00D02407">
            <w:pPr>
              <w:rPr>
                <w:rFonts w:cs="Calibri"/>
                <w:bCs/>
              </w:rPr>
            </w:pPr>
            <w:r w:rsidRPr="00805215">
              <w:rPr>
                <w:rFonts w:cs="Calibri"/>
                <w:bCs/>
              </w:rPr>
              <w:t>02</w:t>
            </w:r>
          </w:p>
        </w:tc>
        <w:tc>
          <w:tcPr>
            <w:tcW w:w="6520" w:type="dxa"/>
          </w:tcPr>
          <w:p w14:paraId="14BA4218" w14:textId="77777777" w:rsidR="0083425A" w:rsidRPr="00805215" w:rsidRDefault="0083425A" w:rsidP="00D02407">
            <w:pPr>
              <w:rPr>
                <w:rFonts w:cs="Calibri"/>
                <w:bCs/>
              </w:rPr>
            </w:pPr>
          </w:p>
        </w:tc>
        <w:tc>
          <w:tcPr>
            <w:tcW w:w="1881" w:type="dxa"/>
          </w:tcPr>
          <w:p w14:paraId="4886612B" w14:textId="77777777" w:rsidR="0083425A" w:rsidRPr="00805215" w:rsidRDefault="0083425A" w:rsidP="00D02407">
            <w:pPr>
              <w:rPr>
                <w:rFonts w:cs="Calibri"/>
                <w:bCs/>
              </w:rPr>
            </w:pPr>
          </w:p>
        </w:tc>
      </w:tr>
      <w:tr w:rsidR="00805215" w:rsidRPr="00805215" w14:paraId="5501BFB0" w14:textId="77777777" w:rsidTr="00D02407">
        <w:tc>
          <w:tcPr>
            <w:tcW w:w="988" w:type="dxa"/>
          </w:tcPr>
          <w:p w14:paraId="55677CC5" w14:textId="77777777" w:rsidR="0083425A" w:rsidRPr="00805215" w:rsidRDefault="0083425A" w:rsidP="00D02407">
            <w:pPr>
              <w:rPr>
                <w:rFonts w:cs="Calibri"/>
                <w:bCs/>
              </w:rPr>
            </w:pPr>
            <w:r w:rsidRPr="00805215">
              <w:rPr>
                <w:rFonts w:cs="Calibri"/>
                <w:bCs/>
              </w:rPr>
              <w:t>03</w:t>
            </w:r>
          </w:p>
        </w:tc>
        <w:tc>
          <w:tcPr>
            <w:tcW w:w="6520" w:type="dxa"/>
          </w:tcPr>
          <w:p w14:paraId="7E2A7392" w14:textId="77777777" w:rsidR="0083425A" w:rsidRPr="00805215" w:rsidRDefault="0083425A" w:rsidP="00D02407">
            <w:pPr>
              <w:rPr>
                <w:rFonts w:cs="Calibri"/>
                <w:bCs/>
              </w:rPr>
            </w:pPr>
          </w:p>
        </w:tc>
        <w:tc>
          <w:tcPr>
            <w:tcW w:w="1881" w:type="dxa"/>
          </w:tcPr>
          <w:p w14:paraId="3DA0985B" w14:textId="77777777" w:rsidR="0083425A" w:rsidRPr="00805215" w:rsidRDefault="0083425A" w:rsidP="00D02407">
            <w:pPr>
              <w:rPr>
                <w:rFonts w:cs="Calibri"/>
                <w:bCs/>
              </w:rPr>
            </w:pPr>
          </w:p>
        </w:tc>
      </w:tr>
      <w:tr w:rsidR="00805215" w:rsidRPr="00805215" w14:paraId="10BAAD9C" w14:textId="77777777" w:rsidTr="00D02407">
        <w:tc>
          <w:tcPr>
            <w:tcW w:w="988" w:type="dxa"/>
          </w:tcPr>
          <w:p w14:paraId="3F239A9B" w14:textId="77777777" w:rsidR="0083425A" w:rsidRPr="00805215" w:rsidRDefault="0083425A" w:rsidP="00D02407">
            <w:pPr>
              <w:rPr>
                <w:rFonts w:cs="Calibri"/>
                <w:bCs/>
              </w:rPr>
            </w:pPr>
          </w:p>
        </w:tc>
        <w:tc>
          <w:tcPr>
            <w:tcW w:w="6520" w:type="dxa"/>
          </w:tcPr>
          <w:p w14:paraId="53EEF3B7" w14:textId="77777777" w:rsidR="0083425A" w:rsidRPr="00805215" w:rsidRDefault="0083425A" w:rsidP="00D02407">
            <w:pPr>
              <w:rPr>
                <w:rFonts w:cs="Calibri"/>
                <w:bCs/>
              </w:rPr>
            </w:pPr>
          </w:p>
        </w:tc>
        <w:tc>
          <w:tcPr>
            <w:tcW w:w="1881" w:type="dxa"/>
          </w:tcPr>
          <w:p w14:paraId="1108914B" w14:textId="77777777" w:rsidR="0083425A" w:rsidRPr="00805215" w:rsidRDefault="0083425A" w:rsidP="00D02407">
            <w:pPr>
              <w:rPr>
                <w:rFonts w:cs="Calibri"/>
                <w:bCs/>
              </w:rPr>
            </w:pPr>
          </w:p>
        </w:tc>
      </w:tr>
      <w:tr w:rsidR="0083425A" w:rsidRPr="00805215" w14:paraId="46F6DBF6" w14:textId="77777777" w:rsidTr="00D02407">
        <w:tc>
          <w:tcPr>
            <w:tcW w:w="988" w:type="dxa"/>
          </w:tcPr>
          <w:p w14:paraId="64A2F876" w14:textId="77777777" w:rsidR="0083425A" w:rsidRPr="00805215" w:rsidRDefault="0083425A" w:rsidP="00D02407">
            <w:pPr>
              <w:rPr>
                <w:rFonts w:cs="Calibri"/>
                <w:bCs/>
              </w:rPr>
            </w:pPr>
          </w:p>
        </w:tc>
        <w:tc>
          <w:tcPr>
            <w:tcW w:w="6520" w:type="dxa"/>
          </w:tcPr>
          <w:p w14:paraId="5B22A8F2" w14:textId="77777777" w:rsidR="0083425A" w:rsidRPr="00805215" w:rsidRDefault="0083425A" w:rsidP="00D02407">
            <w:pPr>
              <w:rPr>
                <w:rFonts w:cs="Calibri"/>
                <w:bCs/>
              </w:rPr>
            </w:pPr>
          </w:p>
        </w:tc>
        <w:tc>
          <w:tcPr>
            <w:tcW w:w="1881" w:type="dxa"/>
          </w:tcPr>
          <w:p w14:paraId="5BB84333" w14:textId="77777777" w:rsidR="0083425A" w:rsidRPr="00805215" w:rsidRDefault="0083425A" w:rsidP="00D02407">
            <w:pPr>
              <w:rPr>
                <w:rFonts w:cs="Calibri"/>
                <w:bCs/>
              </w:rPr>
            </w:pPr>
          </w:p>
        </w:tc>
      </w:tr>
    </w:tbl>
    <w:p w14:paraId="07613D72" w14:textId="77777777" w:rsidR="0083425A" w:rsidRPr="00805215" w:rsidRDefault="0083425A" w:rsidP="0083425A">
      <w:pPr>
        <w:rPr>
          <w:rFonts w:cs="Calibri"/>
          <w:b/>
        </w:rPr>
      </w:pPr>
    </w:p>
    <w:p w14:paraId="387EE00F" w14:textId="77777777" w:rsidR="0083425A" w:rsidRPr="00805215" w:rsidRDefault="0083425A" w:rsidP="0083425A">
      <w:pPr>
        <w:rPr>
          <w:rFonts w:ascii="Arial" w:hAnsi="Arial" w:cs="Arial"/>
          <w:b/>
        </w:rPr>
      </w:pPr>
    </w:p>
    <w:p w14:paraId="76666847" w14:textId="77777777" w:rsidR="0083425A" w:rsidRPr="00805215" w:rsidRDefault="0083425A" w:rsidP="0083425A">
      <w:pPr>
        <w:rPr>
          <w:rFonts w:ascii="Arial" w:hAnsi="Arial" w:cs="Arial"/>
          <w:b/>
        </w:rPr>
      </w:pPr>
    </w:p>
    <w:p w14:paraId="50B18B3D" w14:textId="77777777" w:rsidR="0083425A" w:rsidRPr="00805215" w:rsidRDefault="0083425A" w:rsidP="0083425A">
      <w:pPr>
        <w:rPr>
          <w:rFonts w:cs="Calibri"/>
          <w:b/>
        </w:rPr>
      </w:pPr>
      <w:r w:rsidRPr="00805215">
        <w:rPr>
          <w:rFonts w:cs="Calibri"/>
          <w:b/>
        </w:rPr>
        <w:t>----------------------------------------------</w:t>
      </w:r>
      <w:r w:rsidRPr="00805215">
        <w:rPr>
          <w:rFonts w:cs="Calibri"/>
          <w:b/>
        </w:rPr>
        <w:tab/>
      </w:r>
      <w:r w:rsidRPr="00805215">
        <w:rPr>
          <w:rFonts w:cs="Calibri"/>
          <w:b/>
        </w:rPr>
        <w:tab/>
      </w:r>
      <w:r w:rsidRPr="00805215">
        <w:rPr>
          <w:rFonts w:cs="Calibri"/>
          <w:b/>
        </w:rPr>
        <w:tab/>
      </w:r>
      <w:r w:rsidRPr="00805215">
        <w:rPr>
          <w:rFonts w:cs="Calibri"/>
          <w:b/>
        </w:rPr>
        <w:tab/>
        <w:t>----------------------------------------------</w:t>
      </w:r>
    </w:p>
    <w:p w14:paraId="463792F4" w14:textId="77777777" w:rsidR="0083425A" w:rsidRPr="00805215" w:rsidRDefault="0083425A" w:rsidP="0083425A">
      <w:pPr>
        <w:rPr>
          <w:rFonts w:cs="Calibri"/>
          <w:b/>
        </w:rPr>
      </w:pPr>
      <w:r w:rsidRPr="00805215">
        <w:rPr>
          <w:rFonts w:cs="Calibri"/>
          <w:b/>
        </w:rPr>
        <w:t>Vedoucí projektu</w:t>
      </w:r>
      <w:r w:rsidRPr="00805215">
        <w:rPr>
          <w:rFonts w:cs="Calibri"/>
          <w:b/>
        </w:rPr>
        <w:tab/>
      </w:r>
      <w:r w:rsidRPr="00805215">
        <w:rPr>
          <w:rFonts w:cs="Calibri"/>
          <w:b/>
        </w:rPr>
        <w:tab/>
      </w:r>
      <w:r w:rsidRPr="00805215">
        <w:rPr>
          <w:rFonts w:cs="Calibri"/>
          <w:b/>
        </w:rPr>
        <w:tab/>
      </w:r>
      <w:r w:rsidRPr="00805215">
        <w:rPr>
          <w:rFonts w:cs="Calibri"/>
          <w:b/>
        </w:rPr>
        <w:tab/>
      </w:r>
      <w:r w:rsidRPr="00805215">
        <w:rPr>
          <w:rFonts w:cs="Calibri"/>
          <w:b/>
        </w:rPr>
        <w:tab/>
      </w:r>
      <w:r w:rsidRPr="00805215">
        <w:rPr>
          <w:rFonts w:cs="Calibri"/>
          <w:b/>
        </w:rPr>
        <w:tab/>
        <w:t>Vedoucí projektu</w:t>
      </w:r>
    </w:p>
    <w:p w14:paraId="13ABCBF3" w14:textId="77777777" w:rsidR="00F13438" w:rsidRPr="00805215" w:rsidRDefault="000D556E" w:rsidP="00054D0E">
      <w:pPr>
        <w:rPr>
          <w:rFonts w:cs="Calibri"/>
          <w:b/>
        </w:rPr>
      </w:pPr>
      <w:r w:rsidRPr="00805215">
        <w:rPr>
          <w:rFonts w:cs="Calibri"/>
          <w:b/>
        </w:rPr>
        <w:t>z</w:t>
      </w:r>
      <w:r w:rsidR="0083425A" w:rsidRPr="00805215">
        <w:rPr>
          <w:rFonts w:cs="Calibri"/>
          <w:b/>
        </w:rPr>
        <w:t>a objednatele</w:t>
      </w:r>
      <w:r w:rsidR="0083425A" w:rsidRPr="00805215">
        <w:rPr>
          <w:rFonts w:cs="Calibri"/>
          <w:b/>
        </w:rPr>
        <w:tab/>
      </w:r>
      <w:r w:rsidR="0083425A" w:rsidRPr="00805215">
        <w:rPr>
          <w:rFonts w:cs="Calibri"/>
          <w:b/>
        </w:rPr>
        <w:tab/>
      </w:r>
      <w:r w:rsidR="0083425A" w:rsidRPr="00805215">
        <w:rPr>
          <w:rFonts w:cs="Calibri"/>
          <w:b/>
        </w:rPr>
        <w:tab/>
      </w:r>
      <w:r w:rsidR="0083425A" w:rsidRPr="00805215">
        <w:rPr>
          <w:rFonts w:cs="Calibri"/>
          <w:b/>
        </w:rPr>
        <w:tab/>
      </w:r>
      <w:r w:rsidR="0083425A" w:rsidRPr="00805215">
        <w:rPr>
          <w:rFonts w:cs="Calibri"/>
          <w:b/>
        </w:rPr>
        <w:tab/>
      </w:r>
      <w:r w:rsidR="0083425A" w:rsidRPr="00805215">
        <w:rPr>
          <w:rFonts w:cs="Calibri"/>
          <w:b/>
        </w:rPr>
        <w:tab/>
      </w:r>
      <w:r w:rsidRPr="00805215">
        <w:rPr>
          <w:rFonts w:cs="Calibri"/>
          <w:b/>
        </w:rPr>
        <w:tab/>
      </w:r>
      <w:r w:rsidR="0083425A" w:rsidRPr="00805215">
        <w:rPr>
          <w:rFonts w:cs="Calibri"/>
          <w:b/>
        </w:rPr>
        <w:t>za poskytovatele</w:t>
      </w:r>
    </w:p>
    <w:p w14:paraId="3817DA23" w14:textId="77777777" w:rsidR="00F13438" w:rsidRDefault="00F13438" w:rsidP="00F13438"/>
    <w:p w14:paraId="6FD2C7BD" w14:textId="77777777" w:rsidR="00001BA5" w:rsidRDefault="00001BA5" w:rsidP="00F13438">
      <w:pPr>
        <w:rPr>
          <w:b/>
          <w:bCs/>
        </w:rPr>
      </w:pPr>
    </w:p>
    <w:p w14:paraId="3ED11FE8" w14:textId="2C8E72B1" w:rsidR="00F13438" w:rsidRPr="005341C6" w:rsidRDefault="00F13438" w:rsidP="00F13438">
      <w:pPr>
        <w:rPr>
          <w:b/>
          <w:bCs/>
        </w:rPr>
      </w:pPr>
      <w:r w:rsidRPr="005341C6">
        <w:rPr>
          <w:b/>
          <w:bCs/>
        </w:rPr>
        <w:t xml:space="preserve">Příloha č. </w:t>
      </w:r>
      <w:r w:rsidR="00470A19" w:rsidRPr="005341C6">
        <w:rPr>
          <w:b/>
          <w:bCs/>
        </w:rPr>
        <w:t>6</w:t>
      </w:r>
      <w:r w:rsidRPr="005341C6">
        <w:rPr>
          <w:b/>
          <w:bCs/>
        </w:rPr>
        <w:t xml:space="preserve"> – Školení uživatelů produktu</w:t>
      </w:r>
    </w:p>
    <w:p w14:paraId="60A7794F" w14:textId="4086F049" w:rsidR="00F13438" w:rsidRPr="00805215" w:rsidRDefault="00F13438" w:rsidP="002E48D8">
      <w:pPr>
        <w:jc w:val="both"/>
      </w:pPr>
      <w:r w:rsidRPr="00805215">
        <w:t xml:space="preserve">1. </w:t>
      </w:r>
      <w:r w:rsidR="002E48D8" w:rsidRPr="00805215">
        <w:t>Tato</w:t>
      </w:r>
      <w:r w:rsidRPr="00805215">
        <w:t xml:space="preserve"> příloha slouží k definování postupů týkajících se požadavků na školení personálu objednatele v rámci implementace, s cílem zajistit efektivní a koordinovaný průběh školení.</w:t>
      </w:r>
    </w:p>
    <w:p w14:paraId="13E5A6E4" w14:textId="26893B0C" w:rsidR="00F13438" w:rsidRPr="00805215" w:rsidRDefault="00F13438" w:rsidP="002E48D8">
      <w:pPr>
        <w:jc w:val="both"/>
      </w:pPr>
      <w:r w:rsidRPr="00805215">
        <w:t>2. Vedoucí projektu, zodpovědný za implementaci, bude připravovat a předkládat požadavky na rozsah školení v písemné formě Řídícímu výboru.</w:t>
      </w:r>
    </w:p>
    <w:p w14:paraId="5C0F0948" w14:textId="4FB3CD0D" w:rsidR="00600352" w:rsidRPr="00805215" w:rsidRDefault="0019385E" w:rsidP="002E48D8">
      <w:pPr>
        <w:jc w:val="both"/>
      </w:pPr>
      <w:r w:rsidRPr="00805215">
        <w:t xml:space="preserve">3. </w:t>
      </w:r>
      <w:r w:rsidR="00600352" w:rsidRPr="00805215">
        <w:t xml:space="preserve">Odpovědnost za nezbytné zaškolení obsluhy NIS ve všech rolích uživatelských i administračních je v celém rozsahu na poskytovateli. Poskytovatel odpovídá za návrh vhodného konceptu zaškolení i jeho provedení i za návrh způsobu prověřování znalostí obsluhy po zaškolení a za provedení tohoto prověření.  </w:t>
      </w:r>
    </w:p>
    <w:p w14:paraId="01644B86" w14:textId="1D21E705" w:rsidR="00600352" w:rsidRPr="00805215" w:rsidRDefault="0019385E" w:rsidP="002E48D8">
      <w:pPr>
        <w:jc w:val="both"/>
      </w:pPr>
      <w:r w:rsidRPr="00805215">
        <w:t xml:space="preserve">4. </w:t>
      </w:r>
      <w:r w:rsidR="00600352" w:rsidRPr="00805215">
        <w:t>Součinnost objednatele při zaškolení je v zajištění účasti pracovníků na zaškolovacím procesu a zajištění prostor (místností) k zaškolení. Objednatel bude pro aktivity zaškolování schopen poskytnout permanentní školící místnost v rozsahu do 10 až 20 míst s technikou pro zaškolované pracovníky a zajištěním síťového propojení. Prezentační techniku a techniku pro školitele zajišťuje si poskytovatel sám.</w:t>
      </w:r>
      <w:r w:rsidR="00600352" w:rsidRPr="00805215">
        <w:br/>
      </w:r>
      <w:r w:rsidR="00600352" w:rsidRPr="00805215">
        <w:br/>
      </w:r>
      <w:r w:rsidRPr="00805215">
        <w:t xml:space="preserve">5. </w:t>
      </w:r>
      <w:r w:rsidR="001E5CB9" w:rsidRPr="00805215">
        <w:t>Poskytovatel navrhne vhodnou formu zaškolení pro všechny kategorie uživatelů, přičemž školící postupy pro jednotlivé uživatelské role budou specificky přizpůsobeny jak co do délky a rozsahu, tak co do formy. Zaškolení musí být provedeno v rozsahu nezbytném k tomu, aby všechny kategorie pracovníků mohly po zaškolení a po uvedení systému do provozu se systémem ihned pracovat v rozsahu standardních pracovních scénářů.</w:t>
      </w:r>
    </w:p>
    <w:p w14:paraId="0B106CB6" w14:textId="4CA9541D" w:rsidR="001E5CB9" w:rsidRPr="00805215" w:rsidRDefault="0019385E" w:rsidP="002E48D8">
      <w:pPr>
        <w:jc w:val="both"/>
      </w:pPr>
      <w:r w:rsidRPr="00805215">
        <w:t xml:space="preserve">6. </w:t>
      </w:r>
      <w:r w:rsidR="001E5CB9" w:rsidRPr="00805215">
        <w:t xml:space="preserve">Pro rutinní zaškolení klinických pracovníků – lékařů, sester a laborantů, objednatel výslovně vyžaduje, aby bylo standardní zaškolení doplněno nástroji pro samostudium – e-learningovým kurzem a/nebo interaktivní školící aplikací a/nebo video návody. Tyto nástroje musí být dodány v takové formě a obsahu, aby většině pracovníků v dostatečném předstihu umožnily po základní instruktáži osvojit si základní dovednosti ovládání a práce se systémem i samostudiem. Za základní dovednosti poskytovatel považuje standardní ovládání systému a podstatné rutinní uživatelské scénáře na všech typech klinických oddělení (ambulance, lůžková péče, operativa).  </w:t>
      </w:r>
    </w:p>
    <w:p w14:paraId="68E0D91E" w14:textId="21D01FE3" w:rsidR="00505290" w:rsidRPr="00805215" w:rsidRDefault="00505290" w:rsidP="002E48D8">
      <w:pPr>
        <w:jc w:val="both"/>
      </w:pPr>
      <w:r w:rsidRPr="00805215">
        <w:t>7. Vyžaduje se, aby zaškolení základních dovedností pro obsluhu klinických pracovišť bylo pro jednotlivá pracoviště doplněno specifickým zaškolením a konzultacemi, zaměřenými na činnost konkrétního pracoviště s konkrétním specifickým nastavením systému.</w:t>
      </w:r>
    </w:p>
    <w:p w14:paraId="3F67F82C" w14:textId="63C06B64" w:rsidR="00505290" w:rsidRPr="00805215" w:rsidRDefault="00505290" w:rsidP="002E48D8">
      <w:pPr>
        <w:jc w:val="both"/>
      </w:pPr>
      <w:r w:rsidRPr="00805215">
        <w:t xml:space="preserve">8. U správců, pracovníků odpovědných za zpracování pojišťovny a DRG, administrátorů NZIS a u dalších podobných speciálních profesí, stejně jako pro obsluhu specifických oborů (radiologie, patologie, rehabilitace a podobně), se naopak požaduje speciálně cílené zaškolení klasickou formou, s osobní </w:t>
      </w:r>
      <w:r w:rsidRPr="00805215">
        <w:lastRenderedPageBreak/>
        <w:t>účastí kvalifikovaného školitele, zaměřené na dokonalé zvládnutí příslušných speciálních nástrojů a funkcí systému.</w:t>
      </w:r>
    </w:p>
    <w:p w14:paraId="01CD8BD8" w14:textId="7CCF5977" w:rsidR="00F13438" w:rsidRPr="00805215" w:rsidRDefault="001C67B1" w:rsidP="002E48D8">
      <w:pPr>
        <w:jc w:val="both"/>
      </w:pPr>
      <w:r w:rsidRPr="00805215">
        <w:t>9</w:t>
      </w:r>
      <w:r w:rsidR="00F13438" w:rsidRPr="00805215">
        <w:t>. Předkládané požadavky budou předloženy Řídícímu výboru ke schválení a potvrzení.</w:t>
      </w:r>
    </w:p>
    <w:p w14:paraId="457A8F99" w14:textId="4EFD5B7B" w:rsidR="00F13438" w:rsidRPr="00805215" w:rsidRDefault="001C67B1" w:rsidP="002E48D8">
      <w:pPr>
        <w:jc w:val="both"/>
      </w:pPr>
      <w:r w:rsidRPr="00805215">
        <w:t>10</w:t>
      </w:r>
      <w:r w:rsidR="00F13438" w:rsidRPr="00805215">
        <w:t>. Řídící výbor má právo přezkoumat a případně upravit navrhovaný rozsah, termíny a seznam zaměstnanců před schválením.</w:t>
      </w:r>
    </w:p>
    <w:p w14:paraId="09E3A7EB" w14:textId="4736CA50" w:rsidR="00F13438" w:rsidRPr="00805215" w:rsidRDefault="001C67B1" w:rsidP="002E48D8">
      <w:pPr>
        <w:jc w:val="both"/>
      </w:pPr>
      <w:r w:rsidRPr="00805215">
        <w:t>11</w:t>
      </w:r>
      <w:r w:rsidR="00F13438" w:rsidRPr="00805215">
        <w:t>. Po schválení Řídícím výborem budou přijaty požadavky jako závazné pro další kroky v procesu implementace.</w:t>
      </w:r>
    </w:p>
    <w:p w14:paraId="451A8D5E" w14:textId="27B18C9F" w:rsidR="00F13438" w:rsidRPr="005341C6" w:rsidRDefault="00F13438" w:rsidP="002E48D8">
      <w:pPr>
        <w:jc w:val="both"/>
        <w:rPr>
          <w:rFonts w:cs="Calibri"/>
          <w:b/>
        </w:rPr>
      </w:pPr>
      <w:r w:rsidRPr="005341C6">
        <w:rPr>
          <w:rFonts w:cs="Calibri"/>
          <w:b/>
        </w:rPr>
        <w:t xml:space="preserve">Příloha č. </w:t>
      </w:r>
      <w:r w:rsidR="00470A19" w:rsidRPr="005341C6">
        <w:rPr>
          <w:rFonts w:cs="Calibri"/>
          <w:b/>
        </w:rPr>
        <w:t>7</w:t>
      </w:r>
      <w:r w:rsidRPr="005341C6">
        <w:rPr>
          <w:rFonts w:cs="Calibri"/>
          <w:b/>
        </w:rPr>
        <w:t xml:space="preserve"> – Podmínky vzdáleného přístupu</w:t>
      </w:r>
    </w:p>
    <w:p w14:paraId="74D25200" w14:textId="77777777" w:rsidR="00E77990" w:rsidRPr="00E77990" w:rsidRDefault="00E77990" w:rsidP="001316F6">
      <w:pPr>
        <w:numPr>
          <w:ilvl w:val="0"/>
          <w:numId w:val="15"/>
        </w:numPr>
        <w:spacing w:after="0"/>
        <w:jc w:val="both"/>
        <w:rPr>
          <w:rFonts w:cs="Calibri"/>
          <w:bCs/>
        </w:rPr>
      </w:pPr>
      <w:r w:rsidRPr="00E77990">
        <w:rPr>
          <w:rFonts w:cs="Calibri"/>
          <w:bCs/>
        </w:rPr>
        <w:t>Obecná pravidla</w:t>
      </w:r>
    </w:p>
    <w:p w14:paraId="43A0BC1E" w14:textId="2D1F93CA" w:rsidR="00E77990" w:rsidRPr="00E77990" w:rsidRDefault="00E77990" w:rsidP="001316F6">
      <w:pPr>
        <w:numPr>
          <w:ilvl w:val="1"/>
          <w:numId w:val="15"/>
        </w:numPr>
        <w:spacing w:after="0"/>
        <w:jc w:val="both"/>
        <w:rPr>
          <w:rFonts w:cs="Calibri"/>
          <w:bCs/>
        </w:rPr>
      </w:pPr>
      <w:r w:rsidRPr="00E77990">
        <w:rPr>
          <w:rFonts w:cs="Calibri"/>
          <w:bCs/>
        </w:rPr>
        <w:t xml:space="preserve">Předmět plnění dle Smlouvy o dílo </w:t>
      </w:r>
      <w:r>
        <w:rPr>
          <w:rFonts w:cs="Calibri"/>
          <w:bCs/>
        </w:rPr>
        <w:t xml:space="preserve">a licenční smlouvy </w:t>
      </w:r>
      <w:r w:rsidRPr="00E77990">
        <w:rPr>
          <w:rFonts w:cs="Calibri"/>
          <w:bCs/>
        </w:rPr>
        <w:t>(dále Předmět plnění) nesmí být zatížen žádnými faktickými ani právními vadami a musí odpovídat všem technickým požadavkům, technickým a bezpečnostním normám pro daný druh Předmětu plnění.</w:t>
      </w:r>
    </w:p>
    <w:p w14:paraId="085D96F4" w14:textId="6EFDF19B" w:rsidR="00E77990" w:rsidRPr="00E77990" w:rsidRDefault="00E77990" w:rsidP="001316F6">
      <w:pPr>
        <w:numPr>
          <w:ilvl w:val="1"/>
          <w:numId w:val="15"/>
        </w:numPr>
        <w:spacing w:after="0"/>
        <w:jc w:val="both"/>
        <w:rPr>
          <w:rFonts w:cs="Calibri"/>
          <w:bCs/>
        </w:rPr>
      </w:pPr>
      <w:r w:rsidRPr="00E77990">
        <w:rPr>
          <w:rFonts w:cs="Calibri"/>
          <w:bCs/>
        </w:rPr>
        <w:t xml:space="preserve">Zaměstnanci </w:t>
      </w:r>
      <w:r w:rsidR="00F6624D">
        <w:rPr>
          <w:rFonts w:cs="Calibri"/>
          <w:bCs/>
        </w:rPr>
        <w:t>Poskytovatel</w:t>
      </w:r>
      <w:r w:rsidRPr="00E77990">
        <w:rPr>
          <w:rFonts w:cs="Calibri"/>
          <w:bCs/>
        </w:rPr>
        <w:t xml:space="preserve">e mohou přistupovat k informačním a komunikačním prostředkům (ICT prostředky) Objednatele výhradně prostřednictvím uživatelských účtů, které jim byly přiděleny Objednatelem. </w:t>
      </w:r>
    </w:p>
    <w:p w14:paraId="0974D022" w14:textId="4685664D" w:rsidR="00E77990" w:rsidRPr="00E77990" w:rsidRDefault="00F6624D" w:rsidP="001316F6">
      <w:pPr>
        <w:numPr>
          <w:ilvl w:val="1"/>
          <w:numId w:val="15"/>
        </w:numPr>
        <w:spacing w:after="0"/>
        <w:jc w:val="both"/>
        <w:rPr>
          <w:rFonts w:cs="Calibri"/>
          <w:bCs/>
        </w:rPr>
      </w:pPr>
      <w:r>
        <w:rPr>
          <w:rFonts w:cs="Calibri"/>
          <w:bCs/>
        </w:rPr>
        <w:t>Poskytovatel</w:t>
      </w:r>
      <w:r w:rsidR="00E77990" w:rsidRPr="00E77990">
        <w:rPr>
          <w:rFonts w:cs="Calibri"/>
          <w:bCs/>
        </w:rPr>
        <w:t xml:space="preserve"> se zavazuje nakládat s veškerými daty, informacemi a údaji, ke kterým se dostane v rámci Předmětu plnění takovým způsobem, aby nemohlo dojít k jejich ztrátě, vyzrazení, neoprávněné či neodborné manipulaci. Dále se zavazuje používat tato data pouze k danému účelu a neumožnit jejich zpřístupnění nepovolané osobě.</w:t>
      </w:r>
    </w:p>
    <w:p w14:paraId="61615262" w14:textId="7E63CEEB" w:rsidR="00E77990" w:rsidRPr="00E77990" w:rsidRDefault="00F6624D" w:rsidP="001316F6">
      <w:pPr>
        <w:numPr>
          <w:ilvl w:val="1"/>
          <w:numId w:val="15"/>
        </w:numPr>
        <w:spacing w:after="0"/>
        <w:jc w:val="both"/>
        <w:rPr>
          <w:rFonts w:cs="Calibri"/>
          <w:bCs/>
        </w:rPr>
      </w:pPr>
      <w:r>
        <w:rPr>
          <w:rFonts w:cs="Calibri"/>
          <w:bCs/>
        </w:rPr>
        <w:t>Poskytovatel</w:t>
      </w:r>
      <w:r w:rsidR="00E77990" w:rsidRPr="00E77990">
        <w:rPr>
          <w:rFonts w:cs="Calibri"/>
          <w:bCs/>
        </w:rPr>
        <w:t xml:space="preserve"> se zavazuje dodržovat veškerou platnou legislativu, zejména pak tu v oblasti kybernetické bezpečnosti a ochrany osobních údajů.</w:t>
      </w:r>
    </w:p>
    <w:p w14:paraId="6DA275FB" w14:textId="610C08DA" w:rsidR="00E77990" w:rsidRPr="00E77990" w:rsidRDefault="00E77990" w:rsidP="001316F6">
      <w:pPr>
        <w:numPr>
          <w:ilvl w:val="1"/>
          <w:numId w:val="15"/>
        </w:numPr>
        <w:spacing w:after="0"/>
        <w:jc w:val="both"/>
        <w:rPr>
          <w:rFonts w:cs="Calibri"/>
          <w:bCs/>
        </w:rPr>
      </w:pPr>
      <w:r w:rsidRPr="00E77990">
        <w:rPr>
          <w:rFonts w:cs="Calibri"/>
          <w:bCs/>
        </w:rPr>
        <w:t xml:space="preserve">Veškerá ustanovení těchto pravidel musí být promítnuta i k jednotlivým subdodavatelům </w:t>
      </w:r>
      <w:r w:rsidR="00F6624D">
        <w:rPr>
          <w:rFonts w:cs="Calibri"/>
          <w:bCs/>
        </w:rPr>
        <w:t>Poskytovatel</w:t>
      </w:r>
      <w:r w:rsidRPr="00E77990">
        <w:rPr>
          <w:rFonts w:cs="Calibri"/>
          <w:bCs/>
        </w:rPr>
        <w:t xml:space="preserve">e. Za plnění subdodavatele odpovídá vůči Objednateli </w:t>
      </w:r>
      <w:r w:rsidR="00F6624D">
        <w:rPr>
          <w:rFonts w:cs="Calibri"/>
          <w:bCs/>
        </w:rPr>
        <w:t>Poskytovatel</w:t>
      </w:r>
      <w:r w:rsidRPr="00E77990">
        <w:rPr>
          <w:rFonts w:cs="Calibri"/>
          <w:bCs/>
        </w:rPr>
        <w:t>.</w:t>
      </w:r>
    </w:p>
    <w:p w14:paraId="0C950C1B" w14:textId="77777777" w:rsidR="00E77990" w:rsidRPr="00E77990" w:rsidRDefault="00E77990" w:rsidP="001316F6">
      <w:pPr>
        <w:spacing w:after="0"/>
        <w:jc w:val="both"/>
        <w:rPr>
          <w:rFonts w:cs="Calibri"/>
          <w:bCs/>
        </w:rPr>
      </w:pPr>
    </w:p>
    <w:p w14:paraId="4CFE2D44" w14:textId="77777777" w:rsidR="00E77990" w:rsidRPr="00E77990" w:rsidRDefault="00E77990" w:rsidP="001316F6">
      <w:pPr>
        <w:numPr>
          <w:ilvl w:val="0"/>
          <w:numId w:val="15"/>
        </w:numPr>
        <w:spacing w:after="0"/>
        <w:jc w:val="both"/>
        <w:rPr>
          <w:rFonts w:cs="Calibri"/>
          <w:bCs/>
        </w:rPr>
      </w:pPr>
      <w:r w:rsidRPr="00E77990">
        <w:rPr>
          <w:rFonts w:cs="Calibri"/>
          <w:bCs/>
        </w:rPr>
        <w:t>Uživatelská oprávnění</w:t>
      </w:r>
    </w:p>
    <w:p w14:paraId="4E1B7227" w14:textId="4B870339" w:rsidR="00E77990" w:rsidRPr="00E77990" w:rsidRDefault="00F6624D" w:rsidP="001316F6">
      <w:pPr>
        <w:numPr>
          <w:ilvl w:val="1"/>
          <w:numId w:val="15"/>
        </w:numPr>
        <w:spacing w:after="0"/>
        <w:jc w:val="both"/>
        <w:rPr>
          <w:rFonts w:cs="Calibri"/>
          <w:bCs/>
        </w:rPr>
      </w:pPr>
      <w:r>
        <w:rPr>
          <w:rFonts w:cs="Calibri"/>
          <w:bCs/>
        </w:rPr>
        <w:t>Poskytovatel</w:t>
      </w:r>
      <w:r w:rsidR="00E77990" w:rsidRPr="00E77990">
        <w:rPr>
          <w:rFonts w:cs="Calibri"/>
          <w:bCs/>
        </w:rPr>
        <w:t xml:space="preserve"> poskytne Objednateli seznam uživatelů, kteří potřebují přistupovat k ICT prostředkům Objednatele. Každému uživateli bude vytvořen vlastní uživatelský účet s minimální sadou oprávnění, kterou potřebuje ke své činnosti. Přidělená oprávnění podléhají schválení manažerem kybernetické bezpečnosti Objednatele. O schválení je nutné uchovávat písemný záznam.</w:t>
      </w:r>
    </w:p>
    <w:p w14:paraId="0DF723F4" w14:textId="54E0A813" w:rsidR="00E77990" w:rsidRPr="00E77990" w:rsidRDefault="00E77990" w:rsidP="001316F6">
      <w:pPr>
        <w:numPr>
          <w:ilvl w:val="1"/>
          <w:numId w:val="15"/>
        </w:numPr>
        <w:spacing w:after="0"/>
        <w:jc w:val="both"/>
        <w:rPr>
          <w:rFonts w:cs="Calibri"/>
          <w:bCs/>
        </w:rPr>
      </w:pPr>
      <w:r w:rsidRPr="00E77990">
        <w:rPr>
          <w:rFonts w:cs="Calibri"/>
          <w:bCs/>
        </w:rPr>
        <w:t xml:space="preserve">Sada oprávnění jednotlivých uživatelů a jejich aktuálnost je pravidelně (minimálně jednou ročně) validována manažerem kybernetické bezpečnosti Objednatele. </w:t>
      </w:r>
      <w:r w:rsidR="00F6624D">
        <w:rPr>
          <w:rFonts w:cs="Calibri"/>
          <w:bCs/>
        </w:rPr>
        <w:t>Poskytovatel</w:t>
      </w:r>
      <w:r w:rsidRPr="00E77990">
        <w:rPr>
          <w:rFonts w:cs="Calibri"/>
          <w:bCs/>
        </w:rPr>
        <w:t xml:space="preserve"> je povinen poskytnout k této validaci součinnost. O proběhlé kontrole je uchováván písemný záznam.</w:t>
      </w:r>
    </w:p>
    <w:p w14:paraId="5D2AFCB0" w14:textId="1F0DA1AB" w:rsidR="00E77990" w:rsidRPr="00E77990" w:rsidRDefault="00E77990" w:rsidP="001316F6">
      <w:pPr>
        <w:numPr>
          <w:ilvl w:val="1"/>
          <w:numId w:val="15"/>
        </w:numPr>
        <w:spacing w:after="0"/>
        <w:jc w:val="both"/>
        <w:rPr>
          <w:rFonts w:cs="Calibri"/>
          <w:bCs/>
        </w:rPr>
      </w:pPr>
      <w:r w:rsidRPr="00E77990">
        <w:rPr>
          <w:rFonts w:cs="Calibri"/>
          <w:bCs/>
        </w:rPr>
        <w:t xml:space="preserve">Přidělené účty není povoleno sdílet mezi různými zaměstnanci </w:t>
      </w:r>
      <w:r w:rsidR="00F6624D">
        <w:rPr>
          <w:rFonts w:cs="Calibri"/>
          <w:bCs/>
        </w:rPr>
        <w:t>Poskytovatel</w:t>
      </w:r>
      <w:r w:rsidRPr="00E77990">
        <w:rPr>
          <w:rFonts w:cs="Calibri"/>
          <w:bCs/>
        </w:rPr>
        <w:t>e. V takovém případě se jedná o podstatné porušení Smlouvy o poskytování služeb a těchto pravidel.</w:t>
      </w:r>
    </w:p>
    <w:p w14:paraId="552CDCDA" w14:textId="77777777" w:rsidR="00E77990" w:rsidRPr="00E77990" w:rsidRDefault="00E77990" w:rsidP="001316F6">
      <w:pPr>
        <w:spacing w:after="0"/>
        <w:jc w:val="both"/>
        <w:rPr>
          <w:rFonts w:cs="Calibri"/>
          <w:bCs/>
        </w:rPr>
      </w:pPr>
    </w:p>
    <w:p w14:paraId="35218D22" w14:textId="77777777" w:rsidR="00E77990" w:rsidRPr="00E77990" w:rsidRDefault="00E77990" w:rsidP="001316F6">
      <w:pPr>
        <w:numPr>
          <w:ilvl w:val="0"/>
          <w:numId w:val="15"/>
        </w:numPr>
        <w:spacing w:after="0"/>
        <w:jc w:val="both"/>
        <w:rPr>
          <w:rFonts w:cs="Calibri"/>
          <w:bCs/>
        </w:rPr>
      </w:pPr>
      <w:r w:rsidRPr="00E77990">
        <w:rPr>
          <w:rFonts w:cs="Calibri"/>
          <w:bCs/>
        </w:rPr>
        <w:t>Ustanovení o oprávnění užívat data</w:t>
      </w:r>
    </w:p>
    <w:p w14:paraId="63302771" w14:textId="3C08CBB1" w:rsidR="00E77990" w:rsidRPr="00E77990" w:rsidRDefault="00E77990" w:rsidP="001316F6">
      <w:pPr>
        <w:numPr>
          <w:ilvl w:val="1"/>
          <w:numId w:val="15"/>
        </w:numPr>
        <w:spacing w:after="0"/>
        <w:jc w:val="both"/>
        <w:rPr>
          <w:rFonts w:cs="Calibri"/>
          <w:bCs/>
        </w:rPr>
      </w:pPr>
      <w:r w:rsidRPr="00E77990">
        <w:rPr>
          <w:rFonts w:cs="Calibri"/>
          <w:bCs/>
        </w:rPr>
        <w:t xml:space="preserve">Veškerá data získaná, zpracovaná a uložená v rámci Předmětu plnění (dále Data) jsou ve výhradním vlastnictví Objednatele. </w:t>
      </w:r>
      <w:r w:rsidR="00F6624D">
        <w:rPr>
          <w:rFonts w:cs="Calibri"/>
          <w:bCs/>
        </w:rPr>
        <w:t>Poskytovatel</w:t>
      </w:r>
      <w:r w:rsidRPr="00E77990">
        <w:rPr>
          <w:rFonts w:cs="Calibri"/>
          <w:bCs/>
        </w:rPr>
        <w:t xml:space="preserve"> má k těmto datům primárně užívací právo.</w:t>
      </w:r>
    </w:p>
    <w:p w14:paraId="6B57F4D0" w14:textId="57A242CF" w:rsidR="00E77990" w:rsidRPr="00E77990" w:rsidRDefault="00F6624D" w:rsidP="001316F6">
      <w:pPr>
        <w:numPr>
          <w:ilvl w:val="1"/>
          <w:numId w:val="15"/>
        </w:numPr>
        <w:spacing w:after="0"/>
        <w:jc w:val="both"/>
        <w:rPr>
          <w:rFonts w:cs="Calibri"/>
          <w:bCs/>
        </w:rPr>
      </w:pPr>
      <w:r>
        <w:rPr>
          <w:rFonts w:cs="Calibri"/>
          <w:bCs/>
        </w:rPr>
        <w:t>Poskytovatel</w:t>
      </w:r>
      <w:r w:rsidR="00E77990" w:rsidRPr="00E77990">
        <w:rPr>
          <w:rFonts w:cs="Calibri"/>
          <w:bCs/>
        </w:rPr>
        <w:t xml:space="preserve"> se zavazuje zachovávat důvěrnost, dostupnost i integritu uložených Dat. K Datům mohou přistupovat pouze autorizovaní a proškolení zaměstnanci </w:t>
      </w:r>
      <w:r>
        <w:rPr>
          <w:rFonts w:cs="Calibri"/>
          <w:bCs/>
        </w:rPr>
        <w:t>Poskytovatel</w:t>
      </w:r>
      <w:r w:rsidR="00E77990" w:rsidRPr="00E77990">
        <w:rPr>
          <w:rFonts w:cs="Calibri"/>
          <w:bCs/>
        </w:rPr>
        <w:t xml:space="preserve">e. </w:t>
      </w:r>
      <w:r>
        <w:rPr>
          <w:rFonts w:cs="Calibri"/>
          <w:bCs/>
        </w:rPr>
        <w:t>Poskytovatel</w:t>
      </w:r>
      <w:r w:rsidR="00E77990" w:rsidRPr="00E77990">
        <w:rPr>
          <w:rFonts w:cs="Calibri"/>
          <w:bCs/>
        </w:rPr>
        <w:t xml:space="preserve"> je povinen veškeré přístupy k Datům evidovat.</w:t>
      </w:r>
    </w:p>
    <w:p w14:paraId="2857B16C" w14:textId="5651AE1F" w:rsidR="00E77990" w:rsidRPr="00E77990" w:rsidRDefault="00E77990" w:rsidP="001316F6">
      <w:pPr>
        <w:numPr>
          <w:ilvl w:val="1"/>
          <w:numId w:val="15"/>
        </w:numPr>
        <w:spacing w:after="0"/>
        <w:jc w:val="both"/>
        <w:rPr>
          <w:rFonts w:cs="Calibri"/>
          <w:bCs/>
        </w:rPr>
      </w:pPr>
      <w:r w:rsidRPr="00E77990">
        <w:rPr>
          <w:rFonts w:cs="Calibri"/>
          <w:bCs/>
        </w:rPr>
        <w:lastRenderedPageBreak/>
        <w:t xml:space="preserve">Pokud </w:t>
      </w:r>
      <w:r w:rsidR="00F6624D">
        <w:rPr>
          <w:rFonts w:cs="Calibri"/>
          <w:bCs/>
        </w:rPr>
        <w:t>Poskytovatel</w:t>
      </w:r>
      <w:r w:rsidRPr="00E77990">
        <w:rPr>
          <w:rFonts w:cs="Calibri"/>
          <w:bCs/>
        </w:rPr>
        <w:t xml:space="preserve"> přijde do styku s osobními údaji, musí se řídit platnou legislativou na ochranu osobních údajů, především týkající se zpracování a předávání.</w:t>
      </w:r>
    </w:p>
    <w:p w14:paraId="473E3867" w14:textId="70BC1AEA" w:rsidR="00E77990" w:rsidRPr="00E77990" w:rsidRDefault="00F6624D" w:rsidP="001316F6">
      <w:pPr>
        <w:numPr>
          <w:ilvl w:val="1"/>
          <w:numId w:val="15"/>
        </w:numPr>
        <w:spacing w:after="0"/>
        <w:jc w:val="both"/>
        <w:rPr>
          <w:rFonts w:cs="Calibri"/>
          <w:bCs/>
        </w:rPr>
      </w:pPr>
      <w:r>
        <w:rPr>
          <w:rFonts w:cs="Calibri"/>
          <w:bCs/>
        </w:rPr>
        <w:t>Poskytovatel</w:t>
      </w:r>
      <w:r w:rsidR="00E77990" w:rsidRPr="00E77990">
        <w:rPr>
          <w:rFonts w:cs="Calibri"/>
          <w:bCs/>
        </w:rPr>
        <w:t xml:space="preserve"> může šířit informace o Předmětu plnění či o spolupráci s Objednatelem (web, medializace </w:t>
      </w:r>
      <w:r>
        <w:rPr>
          <w:rFonts w:cs="Calibri"/>
          <w:bCs/>
        </w:rPr>
        <w:t>Poskytovatel</w:t>
      </w:r>
      <w:r w:rsidR="00E77990" w:rsidRPr="00E77990">
        <w:rPr>
          <w:rFonts w:cs="Calibri"/>
          <w:bCs/>
        </w:rPr>
        <w:t>e, publikace, tisk apod.) jen s předchozím písemným souhlasem Objednatele.</w:t>
      </w:r>
    </w:p>
    <w:p w14:paraId="39069BCA" w14:textId="77777777" w:rsidR="00E77990" w:rsidRPr="00E77990" w:rsidRDefault="00E77990" w:rsidP="001316F6">
      <w:pPr>
        <w:spacing w:after="0"/>
        <w:jc w:val="both"/>
        <w:rPr>
          <w:rFonts w:cs="Calibri"/>
          <w:bCs/>
        </w:rPr>
      </w:pPr>
    </w:p>
    <w:p w14:paraId="4D935C17" w14:textId="77777777" w:rsidR="00E77990" w:rsidRPr="00E77990" w:rsidRDefault="00E77990" w:rsidP="001316F6">
      <w:pPr>
        <w:numPr>
          <w:ilvl w:val="0"/>
          <w:numId w:val="15"/>
        </w:numPr>
        <w:spacing w:after="0"/>
        <w:jc w:val="both"/>
        <w:rPr>
          <w:rFonts w:cs="Calibri"/>
          <w:bCs/>
        </w:rPr>
      </w:pPr>
      <w:r w:rsidRPr="00E77990">
        <w:rPr>
          <w:rFonts w:cs="Calibri"/>
          <w:bCs/>
        </w:rPr>
        <w:t>Bezpečnost komunikace</w:t>
      </w:r>
    </w:p>
    <w:p w14:paraId="2940B1AD" w14:textId="2864A63B" w:rsidR="00E77990" w:rsidRPr="00E77990" w:rsidRDefault="00E77990" w:rsidP="001316F6">
      <w:pPr>
        <w:numPr>
          <w:ilvl w:val="1"/>
          <w:numId w:val="15"/>
        </w:numPr>
        <w:spacing w:after="0"/>
        <w:jc w:val="both"/>
        <w:rPr>
          <w:rFonts w:cs="Calibri"/>
          <w:bCs/>
        </w:rPr>
      </w:pPr>
      <w:r w:rsidRPr="00E77990">
        <w:rPr>
          <w:rFonts w:cs="Calibri"/>
          <w:bCs/>
        </w:rPr>
        <w:t xml:space="preserve">V případě ztráty nebo odcizení hardware, software, dat, informací ve vlastnictví Objednatele musí </w:t>
      </w:r>
      <w:r w:rsidR="00F6624D">
        <w:rPr>
          <w:rFonts w:cs="Calibri"/>
          <w:bCs/>
        </w:rPr>
        <w:t>Poskytovatel</w:t>
      </w:r>
      <w:r w:rsidRPr="00E77990">
        <w:rPr>
          <w:rFonts w:cs="Calibri"/>
          <w:bCs/>
        </w:rPr>
        <w:t xml:space="preserve"> vždy neprodleně nahlásit tuto skutečnost Objednateli. Nahlášení provede vždy na e-mail: security@nemopisek.cz a telefonicky na tel.: +420 382 772 00</w:t>
      </w:r>
      <w:r w:rsidR="003D5E34">
        <w:rPr>
          <w:rFonts w:cs="Calibri"/>
          <w:bCs/>
        </w:rPr>
        <w:t>7</w:t>
      </w:r>
      <w:r w:rsidRPr="00E77990">
        <w:rPr>
          <w:rFonts w:cs="Calibri"/>
          <w:bCs/>
        </w:rPr>
        <w:t>. (Objednatel výslovně vyžaduje duplicitní informaci, tedy telefonem a zároveň i e-mailem).</w:t>
      </w:r>
    </w:p>
    <w:p w14:paraId="31ED1317" w14:textId="5778FDD9" w:rsidR="00E77990" w:rsidRPr="00E77990" w:rsidRDefault="00E77990" w:rsidP="001316F6">
      <w:pPr>
        <w:numPr>
          <w:ilvl w:val="1"/>
          <w:numId w:val="15"/>
        </w:numPr>
        <w:spacing w:after="0"/>
        <w:jc w:val="both"/>
        <w:rPr>
          <w:rFonts w:cs="Calibri"/>
          <w:bCs/>
        </w:rPr>
      </w:pPr>
      <w:r w:rsidRPr="00E77990">
        <w:rPr>
          <w:rFonts w:cs="Calibri"/>
          <w:bCs/>
        </w:rPr>
        <w:t xml:space="preserve">Při práci na zařízení (například: počítači, notebooku, mobilním telefonu, zdravotnickém prostředku) připojeném do sítě a/nebo k informačním systémům Objednatele musí </w:t>
      </w:r>
      <w:r w:rsidR="00F6624D">
        <w:rPr>
          <w:rFonts w:cs="Calibri"/>
          <w:bCs/>
        </w:rPr>
        <w:t>Poskytovatel</w:t>
      </w:r>
      <w:r w:rsidRPr="00E77990">
        <w:rPr>
          <w:rFonts w:cs="Calibri"/>
          <w:bCs/>
        </w:rPr>
        <w:t xml:space="preserve"> dodržovat tyto zásady:</w:t>
      </w:r>
    </w:p>
    <w:p w14:paraId="6F0219A4" w14:textId="2EE2E9D1" w:rsidR="00E77990" w:rsidRPr="00E77990" w:rsidRDefault="00E77990" w:rsidP="001316F6">
      <w:pPr>
        <w:numPr>
          <w:ilvl w:val="4"/>
          <w:numId w:val="15"/>
        </w:numPr>
        <w:spacing w:after="0"/>
        <w:jc w:val="both"/>
        <w:rPr>
          <w:rFonts w:cs="Calibri"/>
          <w:bCs/>
        </w:rPr>
      </w:pPr>
      <w:r w:rsidRPr="00E77990">
        <w:rPr>
          <w:rFonts w:cs="Calibri"/>
          <w:bCs/>
        </w:rPr>
        <w:t xml:space="preserve">k zařízení může přistupovat pouze autorizovaný zaměstnanec </w:t>
      </w:r>
      <w:r w:rsidR="00F6624D">
        <w:rPr>
          <w:rFonts w:cs="Calibri"/>
          <w:bCs/>
        </w:rPr>
        <w:t>Poskytovatel</w:t>
      </w:r>
      <w:r w:rsidRPr="00E77990">
        <w:rPr>
          <w:rFonts w:cs="Calibri"/>
          <w:bCs/>
        </w:rPr>
        <w:t xml:space="preserve">e, který byl </w:t>
      </w:r>
      <w:r w:rsidR="00F6624D">
        <w:rPr>
          <w:rFonts w:cs="Calibri"/>
          <w:bCs/>
        </w:rPr>
        <w:t>Poskytovatel</w:t>
      </w:r>
      <w:r w:rsidRPr="00E77990">
        <w:rPr>
          <w:rFonts w:cs="Calibri"/>
          <w:bCs/>
        </w:rPr>
        <w:t>em prokazatelně proškolen ohledně kybernetické bezpečnosti,</w:t>
      </w:r>
    </w:p>
    <w:p w14:paraId="3E9EA2F0" w14:textId="77777777" w:rsidR="00E77990" w:rsidRPr="00E77990" w:rsidRDefault="00E77990" w:rsidP="001316F6">
      <w:pPr>
        <w:numPr>
          <w:ilvl w:val="4"/>
          <w:numId w:val="15"/>
        </w:numPr>
        <w:spacing w:after="0"/>
        <w:jc w:val="both"/>
        <w:rPr>
          <w:rFonts w:cs="Calibri"/>
          <w:bCs/>
        </w:rPr>
      </w:pPr>
      <w:r w:rsidRPr="00E77990">
        <w:rPr>
          <w:rFonts w:cs="Calibri"/>
          <w:bCs/>
        </w:rPr>
        <w:t>chránit výpočetní techniku a všechna data Objednatele před porušením důvěrnosti, integrity či dostupnosti,</w:t>
      </w:r>
    </w:p>
    <w:p w14:paraId="66DD9C7D" w14:textId="77777777" w:rsidR="00E77990" w:rsidRPr="00E77990" w:rsidRDefault="00E77990" w:rsidP="001316F6">
      <w:pPr>
        <w:numPr>
          <w:ilvl w:val="4"/>
          <w:numId w:val="15"/>
        </w:numPr>
        <w:spacing w:after="0"/>
        <w:jc w:val="both"/>
        <w:rPr>
          <w:rFonts w:cs="Calibri"/>
          <w:bCs/>
        </w:rPr>
      </w:pPr>
      <w:r w:rsidRPr="00E77990">
        <w:rPr>
          <w:rFonts w:cs="Calibri"/>
          <w:bCs/>
        </w:rPr>
        <w:t>po ukončení práce v síti a/nebo v informačním systému Objednatele provést neprodleně odhlášení uživatele.</w:t>
      </w:r>
    </w:p>
    <w:p w14:paraId="6D00C194" w14:textId="111F98C9" w:rsidR="00E77990" w:rsidRPr="00E77990" w:rsidRDefault="00E77990" w:rsidP="001316F6">
      <w:pPr>
        <w:numPr>
          <w:ilvl w:val="1"/>
          <w:numId w:val="15"/>
        </w:numPr>
        <w:spacing w:after="0"/>
        <w:jc w:val="both"/>
        <w:rPr>
          <w:rFonts w:cs="Calibri"/>
          <w:bCs/>
        </w:rPr>
      </w:pPr>
      <w:r w:rsidRPr="00E77990">
        <w:rPr>
          <w:rFonts w:cs="Calibri"/>
          <w:bCs/>
        </w:rPr>
        <w:t>Při práci na serverech Objednatele musí být splněny následující zásady:</w:t>
      </w:r>
    </w:p>
    <w:p w14:paraId="510F4366" w14:textId="12AE7D2E" w:rsidR="00E77990" w:rsidRPr="00E77990" w:rsidRDefault="00E77990" w:rsidP="001316F6">
      <w:pPr>
        <w:numPr>
          <w:ilvl w:val="4"/>
          <w:numId w:val="15"/>
        </w:numPr>
        <w:spacing w:after="0"/>
        <w:jc w:val="both"/>
        <w:rPr>
          <w:rFonts w:cs="Calibri"/>
          <w:bCs/>
        </w:rPr>
      </w:pPr>
      <w:r w:rsidRPr="00E77990">
        <w:rPr>
          <w:rFonts w:cs="Calibri"/>
          <w:bCs/>
        </w:rPr>
        <w:t xml:space="preserve">nesmí měnit jakákoliv oprávnění na serveru nebo informačním a komunikačním systému bez písemného souhlasu </w:t>
      </w:r>
      <w:r w:rsidR="00276D52">
        <w:rPr>
          <w:rFonts w:cs="Calibri"/>
          <w:bCs/>
        </w:rPr>
        <w:t>oddělení</w:t>
      </w:r>
      <w:r w:rsidRPr="00E77990">
        <w:rPr>
          <w:rFonts w:cs="Calibri"/>
          <w:bCs/>
        </w:rPr>
        <w:t xml:space="preserve"> Správy sítě a výpočetní techniky Nemocnice Písek, a.s. (dále jen „Správa ICT“,</w:t>
      </w:r>
    </w:p>
    <w:p w14:paraId="51998AFA" w14:textId="31DA8E03" w:rsidR="00E77990" w:rsidRPr="00E77990" w:rsidRDefault="00F6624D" w:rsidP="001316F6">
      <w:pPr>
        <w:numPr>
          <w:ilvl w:val="4"/>
          <w:numId w:val="15"/>
        </w:numPr>
        <w:spacing w:after="0"/>
        <w:jc w:val="both"/>
        <w:rPr>
          <w:rFonts w:cs="Calibri"/>
          <w:bCs/>
        </w:rPr>
      </w:pPr>
      <w:r>
        <w:rPr>
          <w:rFonts w:cs="Calibri"/>
          <w:bCs/>
        </w:rPr>
        <w:t>Poskytovatel</w:t>
      </w:r>
      <w:r w:rsidR="00E77990" w:rsidRPr="00E77990">
        <w:rPr>
          <w:rFonts w:cs="Calibri"/>
          <w:bCs/>
        </w:rPr>
        <w:t xml:space="preserve"> nesmí měnit nastavení operačního systému serverů a jeho komponent bez souhlasu odboru Správy ICT,</w:t>
      </w:r>
    </w:p>
    <w:p w14:paraId="791DF34D" w14:textId="43ABF41C" w:rsidR="00E77990" w:rsidRPr="00E77990" w:rsidRDefault="00E77990" w:rsidP="001316F6">
      <w:pPr>
        <w:numPr>
          <w:ilvl w:val="1"/>
          <w:numId w:val="15"/>
        </w:numPr>
        <w:spacing w:after="0"/>
        <w:jc w:val="both"/>
        <w:rPr>
          <w:rFonts w:cs="Calibri"/>
          <w:bCs/>
        </w:rPr>
      </w:pPr>
      <w:r w:rsidRPr="00E77990">
        <w:rPr>
          <w:rFonts w:cs="Calibri"/>
          <w:bCs/>
        </w:rPr>
        <w:t xml:space="preserve">Při práci v interní sítí Objednatele odpovídají zaměstnanci </w:t>
      </w:r>
      <w:r w:rsidR="00F6624D">
        <w:rPr>
          <w:rFonts w:cs="Calibri"/>
          <w:bCs/>
        </w:rPr>
        <w:t>Poskytovatel</w:t>
      </w:r>
      <w:r w:rsidRPr="00E77990">
        <w:rPr>
          <w:rFonts w:cs="Calibri"/>
          <w:bCs/>
        </w:rPr>
        <w:t xml:space="preserve">e, kteří mají přidělen přístup do interní sítě Objednatele, za své činnosti prováděné v rámci této sítě. Zaměstnanci </w:t>
      </w:r>
      <w:r w:rsidR="00F6624D">
        <w:rPr>
          <w:rFonts w:cs="Calibri"/>
          <w:bCs/>
        </w:rPr>
        <w:t>Poskytovatel</w:t>
      </w:r>
      <w:r w:rsidRPr="00E77990">
        <w:rPr>
          <w:rFonts w:cs="Calibri"/>
          <w:bCs/>
        </w:rPr>
        <w:t>e nesmí, zejména:</w:t>
      </w:r>
    </w:p>
    <w:p w14:paraId="0D0BC5CA" w14:textId="77777777" w:rsidR="00E77990" w:rsidRPr="00E77990" w:rsidRDefault="00E77990" w:rsidP="001316F6">
      <w:pPr>
        <w:numPr>
          <w:ilvl w:val="4"/>
          <w:numId w:val="15"/>
        </w:numPr>
        <w:spacing w:after="0"/>
        <w:jc w:val="both"/>
        <w:rPr>
          <w:rFonts w:cs="Calibri"/>
          <w:bCs/>
        </w:rPr>
      </w:pPr>
      <w:r w:rsidRPr="00E77990">
        <w:rPr>
          <w:rFonts w:cs="Calibri"/>
          <w:bCs/>
        </w:rPr>
        <w:t>zneužívat síťové prostředky pro osobní účely a zatěžovat kapacitu sítě,</w:t>
      </w:r>
    </w:p>
    <w:p w14:paraId="17AF90C1" w14:textId="77777777" w:rsidR="00E77990" w:rsidRPr="00E77990" w:rsidRDefault="00E77990" w:rsidP="001316F6">
      <w:pPr>
        <w:numPr>
          <w:ilvl w:val="4"/>
          <w:numId w:val="15"/>
        </w:numPr>
        <w:spacing w:after="0"/>
        <w:jc w:val="both"/>
        <w:rPr>
          <w:rFonts w:cs="Calibri"/>
          <w:bCs/>
        </w:rPr>
      </w:pPr>
      <w:r w:rsidRPr="00E77990">
        <w:rPr>
          <w:rFonts w:cs="Calibri"/>
          <w:bCs/>
        </w:rPr>
        <w:t>šířit či jinak nakládat se škodlivým malwarem,</w:t>
      </w:r>
    </w:p>
    <w:p w14:paraId="455102B2" w14:textId="77777777" w:rsidR="00E77990" w:rsidRPr="00E77990" w:rsidRDefault="00E77990" w:rsidP="001316F6">
      <w:pPr>
        <w:numPr>
          <w:ilvl w:val="4"/>
          <w:numId w:val="15"/>
        </w:numPr>
        <w:spacing w:after="0"/>
        <w:jc w:val="both"/>
        <w:rPr>
          <w:rFonts w:cs="Calibri"/>
          <w:bCs/>
        </w:rPr>
      </w:pPr>
      <w:r w:rsidRPr="00E77990">
        <w:rPr>
          <w:rFonts w:cs="Calibri"/>
          <w:bCs/>
        </w:rPr>
        <w:t>využívat nástroje sloužící k maskování identity,</w:t>
      </w:r>
    </w:p>
    <w:p w14:paraId="4FE1448C" w14:textId="77777777" w:rsidR="00E77990" w:rsidRPr="00E77990" w:rsidRDefault="00E77990" w:rsidP="001316F6">
      <w:pPr>
        <w:numPr>
          <w:ilvl w:val="4"/>
          <w:numId w:val="15"/>
        </w:numPr>
        <w:spacing w:after="0"/>
        <w:jc w:val="both"/>
        <w:rPr>
          <w:rFonts w:cs="Calibri"/>
          <w:bCs/>
        </w:rPr>
      </w:pPr>
      <w:r w:rsidRPr="00E77990">
        <w:rPr>
          <w:rFonts w:cs="Calibri"/>
          <w:bCs/>
        </w:rPr>
        <w:t>provádět bezdůvodné skenování portů či jiných parametrů sítě a síťových zařízení. V případě nutnosti, musí být spuštění těchto skenů schváleno písemně manažerem kybernetické bezpečností Objednatele,</w:t>
      </w:r>
    </w:p>
    <w:p w14:paraId="100F9F8E" w14:textId="77777777" w:rsidR="00E77990" w:rsidRPr="00E77990" w:rsidRDefault="00E77990" w:rsidP="001316F6">
      <w:pPr>
        <w:numPr>
          <w:ilvl w:val="4"/>
          <w:numId w:val="15"/>
        </w:numPr>
        <w:spacing w:after="0"/>
        <w:jc w:val="both"/>
        <w:rPr>
          <w:rFonts w:cs="Calibri"/>
          <w:bCs/>
        </w:rPr>
      </w:pPr>
      <w:r w:rsidRPr="00E77990">
        <w:rPr>
          <w:rFonts w:cs="Calibri"/>
          <w:bCs/>
        </w:rPr>
        <w:t>provádět jakoukoliv formou monitorování sítě, které může vést k zachycení dat, pokud to není Předmětem plnění smlouvy s Objednatelem,</w:t>
      </w:r>
    </w:p>
    <w:p w14:paraId="4268C541" w14:textId="77777777" w:rsidR="00E77990" w:rsidRPr="00E77990" w:rsidRDefault="00E77990" w:rsidP="001316F6">
      <w:pPr>
        <w:numPr>
          <w:ilvl w:val="4"/>
          <w:numId w:val="15"/>
        </w:numPr>
        <w:spacing w:after="0"/>
        <w:jc w:val="both"/>
        <w:rPr>
          <w:rFonts w:cs="Calibri"/>
          <w:bCs/>
        </w:rPr>
      </w:pPr>
      <w:r w:rsidRPr="00E77990">
        <w:rPr>
          <w:rFonts w:cs="Calibri"/>
          <w:bCs/>
        </w:rPr>
        <w:t>obcházet autentizaci uživatele nebo obcházet zabezpečení jakéhokoliv počítače, sítě nebo uživatelského účtu,</w:t>
      </w:r>
    </w:p>
    <w:p w14:paraId="48643112" w14:textId="77777777" w:rsidR="00E77990" w:rsidRPr="00E77990" w:rsidRDefault="00E77990" w:rsidP="001316F6">
      <w:pPr>
        <w:numPr>
          <w:ilvl w:val="4"/>
          <w:numId w:val="15"/>
        </w:numPr>
        <w:spacing w:after="0"/>
        <w:jc w:val="both"/>
        <w:rPr>
          <w:rFonts w:cs="Calibri"/>
          <w:bCs/>
        </w:rPr>
      </w:pPr>
      <w:r w:rsidRPr="00E77990">
        <w:rPr>
          <w:rFonts w:cs="Calibri"/>
          <w:bCs/>
        </w:rPr>
        <w:t>provádět jakékoliv nepracovní aktivity. Zejména pak ty, které mohou vést k omezování nebo odepírání služeb jiným uživatelům,</w:t>
      </w:r>
    </w:p>
    <w:p w14:paraId="46BB4CF1" w14:textId="19FF0B53" w:rsidR="00E77990" w:rsidRPr="00E77990" w:rsidRDefault="00E77990" w:rsidP="001316F6">
      <w:pPr>
        <w:numPr>
          <w:ilvl w:val="4"/>
          <w:numId w:val="15"/>
        </w:numPr>
        <w:spacing w:after="0"/>
        <w:jc w:val="both"/>
        <w:rPr>
          <w:rFonts w:cs="Calibri"/>
          <w:bCs/>
        </w:rPr>
      </w:pPr>
      <w:r w:rsidRPr="00E77990">
        <w:rPr>
          <w:rFonts w:cs="Calibri"/>
          <w:bCs/>
        </w:rPr>
        <w:t xml:space="preserve">užívat jakékoliv programy, skripty nebo příkazy, které mohou znamenat ohrožení kyberbezpečnosti Objednatele. Například spuštění skriptu získaného z veřejného repositáře (např. z GitHubu) je možné pouze na vlastní odpovědnost zaměstnance </w:t>
      </w:r>
      <w:r w:rsidR="00F6624D">
        <w:rPr>
          <w:rFonts w:cs="Calibri"/>
          <w:bCs/>
        </w:rPr>
        <w:t>Poskytovatel</w:t>
      </w:r>
      <w:r w:rsidRPr="00E77990">
        <w:rPr>
          <w:rFonts w:cs="Calibri"/>
          <w:bCs/>
        </w:rPr>
        <w:t xml:space="preserve">e, </w:t>
      </w:r>
    </w:p>
    <w:p w14:paraId="1A838561" w14:textId="77777777" w:rsidR="00E77990" w:rsidRPr="00E77990" w:rsidRDefault="00E77990" w:rsidP="001316F6">
      <w:pPr>
        <w:numPr>
          <w:ilvl w:val="4"/>
          <w:numId w:val="15"/>
        </w:numPr>
        <w:spacing w:after="0"/>
        <w:jc w:val="both"/>
        <w:rPr>
          <w:rFonts w:cs="Calibri"/>
          <w:bCs/>
        </w:rPr>
      </w:pPr>
      <w:r w:rsidRPr="00E77990">
        <w:rPr>
          <w:rFonts w:cs="Calibri"/>
          <w:bCs/>
        </w:rPr>
        <w:lastRenderedPageBreak/>
        <w:t>užívat jakékoliv programy, skripty nebo příkazy, nebo zasílat zprávy v jakékoliv formě s úmyslem omezit nebo znemožnit poskytování služeb nebo terminálových relací lokálně nebo přes síť, internet nebo intranet,</w:t>
      </w:r>
    </w:p>
    <w:p w14:paraId="42A0AD2F" w14:textId="77777777" w:rsidR="00E77990" w:rsidRPr="00E77990" w:rsidRDefault="00E77990" w:rsidP="001316F6">
      <w:pPr>
        <w:numPr>
          <w:ilvl w:val="4"/>
          <w:numId w:val="15"/>
        </w:numPr>
        <w:spacing w:after="0"/>
        <w:jc w:val="both"/>
        <w:rPr>
          <w:rFonts w:cs="Calibri"/>
          <w:bCs/>
        </w:rPr>
      </w:pPr>
      <w:r w:rsidRPr="00E77990">
        <w:rPr>
          <w:rFonts w:cs="Calibri"/>
          <w:bCs/>
        </w:rPr>
        <w:t>využívat bezpečnostních mezer nebo vytvářet útoky na komunikaci v počítačových sítích</w:t>
      </w:r>
    </w:p>
    <w:p w14:paraId="2920C0D6" w14:textId="18AEE277" w:rsidR="00E77990" w:rsidRPr="00E77990" w:rsidRDefault="00E77990" w:rsidP="001316F6">
      <w:pPr>
        <w:numPr>
          <w:ilvl w:val="4"/>
          <w:numId w:val="15"/>
        </w:numPr>
        <w:spacing w:after="0"/>
        <w:jc w:val="both"/>
        <w:rPr>
          <w:rFonts w:cs="Calibri"/>
          <w:bCs/>
        </w:rPr>
      </w:pPr>
      <w:r w:rsidRPr="00E77990">
        <w:rPr>
          <w:rFonts w:cs="Calibri"/>
          <w:bCs/>
        </w:rPr>
        <w:t xml:space="preserve">předávat informace o konfiguraci a topologii sítě cizím osobám (i v rámci společnosti </w:t>
      </w:r>
      <w:r w:rsidR="00F6624D">
        <w:rPr>
          <w:rFonts w:cs="Calibri"/>
          <w:bCs/>
        </w:rPr>
        <w:t>Poskytovatel</w:t>
      </w:r>
      <w:r w:rsidRPr="00E77990">
        <w:rPr>
          <w:rFonts w:cs="Calibri"/>
          <w:bCs/>
        </w:rPr>
        <w:t>e); tyto informace je oprávněn předat pouze odpovědný zaměstnanec Objednatele, pokud jsou takové informace nutné z hlediska přípravy či Předmětu plnění.</w:t>
      </w:r>
    </w:p>
    <w:p w14:paraId="6892A6A2" w14:textId="77777777" w:rsidR="00E77990" w:rsidRPr="00E77990" w:rsidRDefault="00E77990" w:rsidP="001316F6">
      <w:pPr>
        <w:spacing w:after="0"/>
        <w:jc w:val="both"/>
        <w:rPr>
          <w:rFonts w:cs="Calibri"/>
          <w:bCs/>
        </w:rPr>
      </w:pPr>
    </w:p>
    <w:p w14:paraId="5D0F8D56" w14:textId="77777777" w:rsidR="00E77990" w:rsidRPr="00E77990" w:rsidRDefault="00E77990" w:rsidP="001316F6">
      <w:pPr>
        <w:numPr>
          <w:ilvl w:val="0"/>
          <w:numId w:val="15"/>
        </w:numPr>
        <w:spacing w:after="0"/>
        <w:jc w:val="both"/>
        <w:rPr>
          <w:rFonts w:cs="Calibri"/>
          <w:bCs/>
        </w:rPr>
      </w:pPr>
      <w:r w:rsidRPr="00E77990">
        <w:rPr>
          <w:rFonts w:cs="Calibri"/>
          <w:bCs/>
        </w:rPr>
        <w:t>Kybernetické bezpečnostní události a incidenty</w:t>
      </w:r>
    </w:p>
    <w:p w14:paraId="38ADF914" w14:textId="19342FF4" w:rsidR="00E77990" w:rsidRPr="00E77990" w:rsidRDefault="00F6624D" w:rsidP="001316F6">
      <w:pPr>
        <w:numPr>
          <w:ilvl w:val="1"/>
          <w:numId w:val="15"/>
        </w:numPr>
        <w:spacing w:after="0"/>
        <w:jc w:val="both"/>
        <w:rPr>
          <w:rFonts w:cs="Calibri"/>
          <w:bCs/>
        </w:rPr>
      </w:pPr>
      <w:r>
        <w:rPr>
          <w:rFonts w:cs="Calibri"/>
          <w:bCs/>
        </w:rPr>
        <w:t>Poskytovatel</w:t>
      </w:r>
      <w:r w:rsidR="00E77990" w:rsidRPr="00E77990">
        <w:rPr>
          <w:rFonts w:cs="Calibri"/>
          <w:bCs/>
        </w:rPr>
        <w:t xml:space="preserve"> musí vyvinout maximální úsilí pro odvracení bezpečnostních hrozeb a kybernetických útoků pro informační a komunikační systémy Objednatele.</w:t>
      </w:r>
    </w:p>
    <w:p w14:paraId="05395022" w14:textId="3207DA0A" w:rsidR="00E77990" w:rsidRPr="00E77990" w:rsidRDefault="00F6624D" w:rsidP="001316F6">
      <w:pPr>
        <w:numPr>
          <w:ilvl w:val="1"/>
          <w:numId w:val="15"/>
        </w:numPr>
        <w:spacing w:after="0"/>
        <w:jc w:val="both"/>
        <w:rPr>
          <w:rFonts w:cs="Calibri"/>
          <w:bCs/>
        </w:rPr>
      </w:pPr>
      <w:r>
        <w:rPr>
          <w:rFonts w:cs="Calibri"/>
          <w:bCs/>
        </w:rPr>
        <w:t>Poskytovatel</w:t>
      </w:r>
      <w:r w:rsidR="00E77990" w:rsidRPr="00E77990">
        <w:rPr>
          <w:rFonts w:cs="Calibri"/>
          <w:bCs/>
        </w:rPr>
        <w:t xml:space="preserve"> musí zajistit maximální součinnost při analýze kybernetických bezpečnostních událostí a incidentů Objednatele a následně zavádět vhodná nápravná opatření určené Objednateli.</w:t>
      </w:r>
    </w:p>
    <w:p w14:paraId="02C3CFFE" w14:textId="3849EA25" w:rsidR="00E77990" w:rsidRPr="00E77990" w:rsidRDefault="00E77990" w:rsidP="001316F6">
      <w:pPr>
        <w:numPr>
          <w:ilvl w:val="1"/>
          <w:numId w:val="15"/>
        </w:numPr>
        <w:spacing w:after="0"/>
        <w:jc w:val="both"/>
        <w:rPr>
          <w:rFonts w:cs="Calibri"/>
          <w:bCs/>
        </w:rPr>
      </w:pPr>
      <w:r w:rsidRPr="00E77990">
        <w:rPr>
          <w:rFonts w:cs="Calibri"/>
          <w:bCs/>
        </w:rPr>
        <w:t xml:space="preserve">V případě podezření či potvrzení vzniku bezpečnostní hrozby pro informační a komunikační systém Objednatele je </w:t>
      </w:r>
      <w:r w:rsidR="00F6624D">
        <w:rPr>
          <w:rFonts w:cs="Calibri"/>
          <w:bCs/>
        </w:rPr>
        <w:t>Poskytovatel</w:t>
      </w:r>
      <w:r w:rsidRPr="00E77990">
        <w:rPr>
          <w:rFonts w:cs="Calibri"/>
          <w:bCs/>
        </w:rPr>
        <w:t xml:space="preserve"> povinen neprodleně písemně informovat o této skutečnosti Manažera kybernetické bezpečnosti na e-mail: security@nemopisek.cz a telefonicky na tel.: +420 382 772 00</w:t>
      </w:r>
      <w:r w:rsidR="003D5E34">
        <w:rPr>
          <w:rFonts w:cs="Calibri"/>
          <w:bCs/>
        </w:rPr>
        <w:t>7</w:t>
      </w:r>
      <w:r w:rsidRPr="00E77990">
        <w:rPr>
          <w:rFonts w:cs="Calibri"/>
          <w:bCs/>
        </w:rPr>
        <w:t>. (Objednatel výslovně vyžaduje duplicitní informaci, tedy telefonem a zároveň i e-mailem).</w:t>
      </w:r>
    </w:p>
    <w:p w14:paraId="329E4F9B" w14:textId="51638869" w:rsidR="00E77990" w:rsidRPr="00E77990" w:rsidRDefault="00E77990" w:rsidP="001316F6">
      <w:pPr>
        <w:pStyle w:val="Odstavecseseznamem"/>
        <w:numPr>
          <w:ilvl w:val="0"/>
          <w:numId w:val="15"/>
        </w:numPr>
        <w:spacing w:after="0"/>
        <w:jc w:val="both"/>
        <w:rPr>
          <w:rFonts w:cs="Calibri"/>
          <w:bCs/>
        </w:rPr>
      </w:pPr>
      <w:r w:rsidRPr="00E77990">
        <w:rPr>
          <w:rFonts w:cs="Calibri"/>
          <w:bCs/>
        </w:rPr>
        <w:t>Požadavky na dodávané informační systémy</w:t>
      </w:r>
    </w:p>
    <w:p w14:paraId="7E60BDB4" w14:textId="77777777" w:rsidR="00E77990" w:rsidRPr="00E77990" w:rsidRDefault="00E77990" w:rsidP="001316F6">
      <w:pPr>
        <w:numPr>
          <w:ilvl w:val="1"/>
          <w:numId w:val="15"/>
        </w:numPr>
        <w:spacing w:after="0"/>
        <w:jc w:val="both"/>
        <w:rPr>
          <w:rFonts w:cs="Calibri"/>
          <w:bCs/>
        </w:rPr>
      </w:pPr>
      <w:r w:rsidRPr="00E77990">
        <w:rPr>
          <w:rFonts w:cs="Calibri"/>
          <w:bCs/>
        </w:rPr>
        <w:t>Informační systém musí být vytvářen tak, aby dostatečně chránil data před porušením důvěrnosti, dostupnosti a integrity.</w:t>
      </w:r>
    </w:p>
    <w:p w14:paraId="605A9EC5" w14:textId="77777777" w:rsidR="00E77990" w:rsidRPr="00E77990" w:rsidRDefault="00E77990" w:rsidP="001316F6">
      <w:pPr>
        <w:numPr>
          <w:ilvl w:val="1"/>
          <w:numId w:val="15"/>
        </w:numPr>
        <w:spacing w:after="0"/>
        <w:jc w:val="both"/>
        <w:rPr>
          <w:rFonts w:cs="Calibri"/>
          <w:bCs/>
        </w:rPr>
      </w:pPr>
      <w:r w:rsidRPr="00E77990">
        <w:rPr>
          <w:rFonts w:cs="Calibri"/>
          <w:bCs/>
        </w:rPr>
        <w:t>Informační systém musí být vytvořen tak, aby byla každá operace uložena v provozním záznamu (logu) s jedinečným identifikátorem uživatele, který tuto operaci vykonal. Musí být zajištěno, aby nemohlo dojít k provádění operací pod cizím identifikátorem uživatele. Aplikace nemůže modifikovat či mazat dříve uložené záznamy, pouze přidávat nové.</w:t>
      </w:r>
    </w:p>
    <w:p w14:paraId="0F89D97D" w14:textId="791F791E" w:rsidR="00E77990" w:rsidRPr="00E77990" w:rsidRDefault="00F6624D" w:rsidP="001316F6">
      <w:pPr>
        <w:numPr>
          <w:ilvl w:val="1"/>
          <w:numId w:val="15"/>
        </w:numPr>
        <w:spacing w:after="0"/>
        <w:jc w:val="both"/>
        <w:rPr>
          <w:rFonts w:cs="Calibri"/>
          <w:bCs/>
        </w:rPr>
      </w:pPr>
      <w:r>
        <w:rPr>
          <w:rFonts w:cs="Calibri"/>
          <w:bCs/>
        </w:rPr>
        <w:t>Poskytovatel</w:t>
      </w:r>
      <w:r w:rsidR="00E77990" w:rsidRPr="00E77990">
        <w:rPr>
          <w:rFonts w:cs="Calibri"/>
          <w:bCs/>
        </w:rPr>
        <w:t xml:space="preserve"> nesmí používat jedno přihlašovací jméno pro několik svých zaměstnanců, každý účet musí být jmenný.</w:t>
      </w:r>
    </w:p>
    <w:p w14:paraId="366955CB" w14:textId="77777777" w:rsidR="00E77990" w:rsidRPr="00E77990" w:rsidRDefault="00E77990" w:rsidP="001316F6">
      <w:pPr>
        <w:numPr>
          <w:ilvl w:val="1"/>
          <w:numId w:val="15"/>
        </w:numPr>
        <w:spacing w:after="0"/>
        <w:jc w:val="both"/>
        <w:rPr>
          <w:rFonts w:cs="Calibri"/>
          <w:bCs/>
        </w:rPr>
      </w:pPr>
      <w:r w:rsidRPr="00E77990">
        <w:rPr>
          <w:rFonts w:cs="Calibri"/>
          <w:bCs/>
        </w:rPr>
        <w:t>V informačních systémech musí být pořizovány auditní záznamy obsahující alespoň:</w:t>
      </w:r>
    </w:p>
    <w:p w14:paraId="020D2E3B" w14:textId="77777777" w:rsidR="00E77990" w:rsidRPr="00E77990" w:rsidRDefault="00E77990" w:rsidP="001316F6">
      <w:pPr>
        <w:numPr>
          <w:ilvl w:val="4"/>
          <w:numId w:val="15"/>
        </w:numPr>
        <w:spacing w:after="0"/>
        <w:jc w:val="both"/>
        <w:rPr>
          <w:rFonts w:cs="Calibri"/>
          <w:bCs/>
        </w:rPr>
      </w:pPr>
      <w:r w:rsidRPr="00E77990">
        <w:rPr>
          <w:rFonts w:cs="Calibri"/>
          <w:bCs/>
        </w:rPr>
        <w:t>identifikaci uživatele;</w:t>
      </w:r>
    </w:p>
    <w:p w14:paraId="4EB34CF9" w14:textId="77777777" w:rsidR="00E77990" w:rsidRPr="00E77990" w:rsidRDefault="00E77990" w:rsidP="001316F6">
      <w:pPr>
        <w:numPr>
          <w:ilvl w:val="4"/>
          <w:numId w:val="15"/>
        </w:numPr>
        <w:spacing w:after="0"/>
        <w:jc w:val="both"/>
        <w:rPr>
          <w:rFonts w:cs="Calibri"/>
          <w:bCs/>
        </w:rPr>
      </w:pPr>
      <w:r w:rsidRPr="00E77990">
        <w:rPr>
          <w:rFonts w:cs="Calibri"/>
          <w:bCs/>
        </w:rPr>
        <w:t>datum a čas přihlášení a odhlášení;</w:t>
      </w:r>
    </w:p>
    <w:p w14:paraId="4F9CC77F" w14:textId="77777777" w:rsidR="00E77990" w:rsidRPr="00E77990" w:rsidRDefault="00E77990" w:rsidP="001316F6">
      <w:pPr>
        <w:numPr>
          <w:ilvl w:val="4"/>
          <w:numId w:val="15"/>
        </w:numPr>
        <w:spacing w:after="0"/>
        <w:jc w:val="both"/>
        <w:rPr>
          <w:rFonts w:cs="Calibri"/>
          <w:bCs/>
        </w:rPr>
      </w:pPr>
      <w:r w:rsidRPr="00E77990">
        <w:rPr>
          <w:rFonts w:cs="Calibri"/>
          <w:bCs/>
        </w:rPr>
        <w:t>identifikaci místa, odkud se uživatel přihlašoval (pokud je to možné);</w:t>
      </w:r>
    </w:p>
    <w:p w14:paraId="4C9E3837" w14:textId="77777777" w:rsidR="00E77990" w:rsidRPr="00E77990" w:rsidRDefault="00E77990" w:rsidP="001316F6">
      <w:pPr>
        <w:numPr>
          <w:ilvl w:val="4"/>
          <w:numId w:val="15"/>
        </w:numPr>
        <w:spacing w:after="0"/>
        <w:jc w:val="both"/>
        <w:rPr>
          <w:rFonts w:cs="Calibri"/>
          <w:bCs/>
        </w:rPr>
      </w:pPr>
      <w:r w:rsidRPr="00E77990">
        <w:rPr>
          <w:rFonts w:cs="Calibri"/>
          <w:bCs/>
        </w:rPr>
        <w:t>záznamy o přístupu (úspěšném i neúspěšném), případně o prováděných operacích;</w:t>
      </w:r>
    </w:p>
    <w:p w14:paraId="6CDF7117" w14:textId="77777777" w:rsidR="00E77990" w:rsidRPr="00E77990" w:rsidRDefault="00E77990" w:rsidP="001316F6">
      <w:pPr>
        <w:numPr>
          <w:ilvl w:val="4"/>
          <w:numId w:val="15"/>
        </w:numPr>
        <w:spacing w:after="0"/>
        <w:jc w:val="both"/>
        <w:rPr>
          <w:rFonts w:cs="Calibri"/>
          <w:bCs/>
        </w:rPr>
      </w:pPr>
      <w:r w:rsidRPr="00E77990">
        <w:rPr>
          <w:rFonts w:cs="Calibri"/>
          <w:bCs/>
        </w:rPr>
        <w:t>záznamy musí být možné vzdáleně číst a následně zpracovávat.</w:t>
      </w:r>
    </w:p>
    <w:p w14:paraId="53027AC3" w14:textId="2468312E" w:rsidR="00E77990" w:rsidRPr="00E77990" w:rsidRDefault="00E77990" w:rsidP="001316F6">
      <w:pPr>
        <w:numPr>
          <w:ilvl w:val="1"/>
          <w:numId w:val="15"/>
        </w:numPr>
        <w:spacing w:after="0"/>
        <w:jc w:val="both"/>
        <w:rPr>
          <w:rFonts w:cs="Calibri"/>
          <w:bCs/>
        </w:rPr>
      </w:pPr>
      <w:r w:rsidRPr="00E77990">
        <w:rPr>
          <w:rFonts w:cs="Calibri"/>
          <w:bCs/>
        </w:rPr>
        <w:t xml:space="preserve">Data vstupující do informačních systémů musí být kontrolována tak, aby byla zajištěna jejich správnost. V informačních systémech se musí evidovat identifikátor uživatele, který změny provedl. Pro kontrolu dat musí </w:t>
      </w:r>
      <w:r w:rsidR="00F6624D">
        <w:rPr>
          <w:rFonts w:cs="Calibri"/>
          <w:bCs/>
        </w:rPr>
        <w:t>Poskytovatel</w:t>
      </w:r>
      <w:r w:rsidRPr="00E77990">
        <w:rPr>
          <w:rFonts w:cs="Calibri"/>
          <w:bCs/>
        </w:rPr>
        <w:t xml:space="preserve"> aplikovat zejména tato opatření:</w:t>
      </w:r>
    </w:p>
    <w:p w14:paraId="212C6AFA" w14:textId="77777777" w:rsidR="00E77990" w:rsidRPr="00E77990" w:rsidRDefault="00E77990" w:rsidP="001316F6">
      <w:pPr>
        <w:numPr>
          <w:ilvl w:val="4"/>
          <w:numId w:val="15"/>
        </w:numPr>
        <w:spacing w:after="0"/>
        <w:jc w:val="both"/>
        <w:rPr>
          <w:rFonts w:cs="Calibri"/>
          <w:bCs/>
        </w:rPr>
      </w:pPr>
      <w:r w:rsidRPr="00E77990">
        <w:rPr>
          <w:rFonts w:cs="Calibri"/>
          <w:bCs/>
        </w:rPr>
        <w:t>vstupní kontrola (neplatné znaky, rozsah, přetečení, kompletnost, souvislost...),</w:t>
      </w:r>
    </w:p>
    <w:p w14:paraId="4010AE05" w14:textId="77777777" w:rsidR="00E77990" w:rsidRPr="00E77990" w:rsidRDefault="00E77990" w:rsidP="001316F6">
      <w:pPr>
        <w:numPr>
          <w:ilvl w:val="4"/>
          <w:numId w:val="15"/>
        </w:numPr>
        <w:spacing w:after="0"/>
        <w:jc w:val="both"/>
        <w:rPr>
          <w:rFonts w:cs="Calibri"/>
          <w:bCs/>
        </w:rPr>
      </w:pPr>
      <w:r w:rsidRPr="00E77990">
        <w:rPr>
          <w:rFonts w:cs="Calibri"/>
          <w:bCs/>
        </w:rPr>
        <w:t>kontrola vnitřního zpracování dat,</w:t>
      </w:r>
    </w:p>
    <w:p w14:paraId="5AF0CE4E" w14:textId="77777777" w:rsidR="00E77990" w:rsidRPr="00E77990" w:rsidRDefault="00E77990" w:rsidP="001316F6">
      <w:pPr>
        <w:numPr>
          <w:ilvl w:val="4"/>
          <w:numId w:val="15"/>
        </w:numPr>
        <w:spacing w:after="0"/>
        <w:jc w:val="both"/>
        <w:rPr>
          <w:rFonts w:cs="Calibri"/>
          <w:bCs/>
        </w:rPr>
      </w:pPr>
      <w:r w:rsidRPr="00E77990">
        <w:rPr>
          <w:rFonts w:cs="Calibri"/>
          <w:bCs/>
        </w:rPr>
        <w:t>kontrola oprávněnosti běhu programů,</w:t>
      </w:r>
    </w:p>
    <w:p w14:paraId="63277407" w14:textId="77777777" w:rsidR="00E77990" w:rsidRPr="00E77990" w:rsidRDefault="00E77990" w:rsidP="001316F6">
      <w:pPr>
        <w:numPr>
          <w:ilvl w:val="4"/>
          <w:numId w:val="15"/>
        </w:numPr>
        <w:spacing w:after="0"/>
        <w:jc w:val="both"/>
        <w:rPr>
          <w:rFonts w:cs="Calibri"/>
          <w:bCs/>
        </w:rPr>
      </w:pPr>
      <w:r w:rsidRPr="00E77990">
        <w:rPr>
          <w:rFonts w:cs="Calibri"/>
          <w:bCs/>
        </w:rPr>
        <w:t>kontrola integrity dat,</w:t>
      </w:r>
    </w:p>
    <w:p w14:paraId="7B9B2DBF" w14:textId="77777777" w:rsidR="00E77990" w:rsidRPr="00E77990" w:rsidRDefault="00E77990" w:rsidP="001316F6">
      <w:pPr>
        <w:numPr>
          <w:ilvl w:val="4"/>
          <w:numId w:val="15"/>
        </w:numPr>
        <w:spacing w:after="0"/>
        <w:jc w:val="both"/>
        <w:rPr>
          <w:rFonts w:cs="Calibri"/>
          <w:bCs/>
        </w:rPr>
      </w:pPr>
      <w:r w:rsidRPr="00E77990">
        <w:rPr>
          <w:rFonts w:cs="Calibri"/>
          <w:bCs/>
        </w:rPr>
        <w:t>kontrola obsahu generovaných dat.</w:t>
      </w:r>
    </w:p>
    <w:p w14:paraId="0B36E63C" w14:textId="77777777" w:rsidR="00E77990" w:rsidRPr="00E77990" w:rsidRDefault="00E77990" w:rsidP="001316F6">
      <w:pPr>
        <w:numPr>
          <w:ilvl w:val="1"/>
          <w:numId w:val="15"/>
        </w:numPr>
        <w:spacing w:after="0"/>
        <w:jc w:val="both"/>
        <w:rPr>
          <w:rFonts w:cs="Calibri"/>
          <w:bCs/>
        </w:rPr>
      </w:pPr>
      <w:r w:rsidRPr="00E77990">
        <w:rPr>
          <w:rFonts w:cs="Calibri"/>
          <w:bCs/>
        </w:rPr>
        <w:t>Vývoj software musí probíhat:</w:t>
      </w:r>
    </w:p>
    <w:p w14:paraId="542B4A5C" w14:textId="77777777" w:rsidR="00E77990" w:rsidRPr="00E77990" w:rsidRDefault="00E77990" w:rsidP="001316F6">
      <w:pPr>
        <w:numPr>
          <w:ilvl w:val="4"/>
          <w:numId w:val="15"/>
        </w:numPr>
        <w:spacing w:after="0"/>
        <w:jc w:val="both"/>
        <w:rPr>
          <w:rFonts w:cs="Calibri"/>
          <w:bCs/>
        </w:rPr>
      </w:pPr>
      <w:r w:rsidRPr="00E77990">
        <w:rPr>
          <w:rFonts w:cs="Calibri"/>
          <w:bCs/>
        </w:rPr>
        <w:lastRenderedPageBreak/>
        <w:t>legálním softwarem,</w:t>
      </w:r>
    </w:p>
    <w:p w14:paraId="1BD09EF7" w14:textId="77777777" w:rsidR="00E77990" w:rsidRPr="00E77990" w:rsidRDefault="00E77990" w:rsidP="001316F6">
      <w:pPr>
        <w:numPr>
          <w:ilvl w:val="4"/>
          <w:numId w:val="15"/>
        </w:numPr>
        <w:spacing w:after="0"/>
        <w:jc w:val="both"/>
        <w:rPr>
          <w:rFonts w:cs="Calibri"/>
          <w:bCs/>
        </w:rPr>
      </w:pPr>
      <w:r w:rsidRPr="00E77990">
        <w:rPr>
          <w:rFonts w:cs="Calibri"/>
          <w:bCs/>
        </w:rPr>
        <w:t>autorská a licenční ujednání musí být smluvně řešena před samotným vývojem,</w:t>
      </w:r>
    </w:p>
    <w:p w14:paraId="2D6F20A8" w14:textId="77777777" w:rsidR="00E77990" w:rsidRPr="00E77990" w:rsidRDefault="00E77990" w:rsidP="001316F6">
      <w:pPr>
        <w:numPr>
          <w:ilvl w:val="4"/>
          <w:numId w:val="15"/>
        </w:numPr>
        <w:spacing w:after="0"/>
        <w:jc w:val="both"/>
        <w:rPr>
          <w:rFonts w:cs="Calibri"/>
          <w:bCs/>
        </w:rPr>
      </w:pPr>
      <w:r w:rsidRPr="00E77990">
        <w:rPr>
          <w:rFonts w:cs="Calibri"/>
          <w:bCs/>
        </w:rPr>
        <w:t>na testovacím prostředí odděleném od prostředí produkčního,</w:t>
      </w:r>
    </w:p>
    <w:p w14:paraId="1B4485FB" w14:textId="77777777" w:rsidR="00E77990" w:rsidRPr="00E77990" w:rsidRDefault="00E77990" w:rsidP="001316F6">
      <w:pPr>
        <w:numPr>
          <w:ilvl w:val="4"/>
          <w:numId w:val="15"/>
        </w:numPr>
        <w:spacing w:after="0"/>
        <w:jc w:val="both"/>
        <w:rPr>
          <w:rFonts w:cs="Calibri"/>
          <w:bCs/>
        </w:rPr>
      </w:pPr>
      <w:r w:rsidRPr="00E77990">
        <w:rPr>
          <w:rFonts w:cs="Calibri"/>
          <w:bCs/>
        </w:rPr>
        <w:t>na testovacích datech, která nejsou převzata z provozní databáze; pokud je nutné použít data z provozní databáze, je nutné je anonymizovat,</w:t>
      </w:r>
    </w:p>
    <w:p w14:paraId="2ED4A376" w14:textId="77777777" w:rsidR="00E77990" w:rsidRDefault="00E77990" w:rsidP="001316F6">
      <w:pPr>
        <w:numPr>
          <w:ilvl w:val="4"/>
          <w:numId w:val="15"/>
        </w:numPr>
        <w:spacing w:after="0"/>
        <w:jc w:val="both"/>
        <w:rPr>
          <w:rFonts w:cs="Calibri"/>
          <w:bCs/>
        </w:rPr>
      </w:pPr>
      <w:r w:rsidRPr="00E77990">
        <w:rPr>
          <w:rFonts w:cs="Calibri"/>
          <w:bCs/>
        </w:rPr>
        <w:t>migrace do provozního prostředí může být provedena až po akceptaci výsledků testů ve vývojovém či testovacím prostředí.</w:t>
      </w:r>
    </w:p>
    <w:p w14:paraId="29FF28AA" w14:textId="77777777" w:rsidR="005341C6" w:rsidRPr="00E77990" w:rsidRDefault="005341C6" w:rsidP="005341C6">
      <w:pPr>
        <w:spacing w:after="0"/>
        <w:ind w:left="1800"/>
        <w:jc w:val="both"/>
        <w:rPr>
          <w:rFonts w:cs="Calibri"/>
          <w:bCs/>
        </w:rPr>
      </w:pPr>
    </w:p>
    <w:p w14:paraId="2E8F9EF7" w14:textId="77777777" w:rsidR="00E77990" w:rsidRPr="00E77990" w:rsidRDefault="00E77990" w:rsidP="001316F6">
      <w:pPr>
        <w:spacing w:after="0"/>
        <w:jc w:val="both"/>
        <w:rPr>
          <w:rFonts w:cs="Calibri"/>
          <w:bCs/>
        </w:rPr>
      </w:pPr>
    </w:p>
    <w:p w14:paraId="56D22CF1" w14:textId="77777777" w:rsidR="00E77990" w:rsidRPr="00E77990" w:rsidRDefault="00E77990" w:rsidP="001316F6">
      <w:pPr>
        <w:numPr>
          <w:ilvl w:val="0"/>
          <w:numId w:val="15"/>
        </w:numPr>
        <w:spacing w:after="0"/>
        <w:jc w:val="both"/>
        <w:rPr>
          <w:rFonts w:cs="Calibri"/>
          <w:bCs/>
        </w:rPr>
      </w:pPr>
      <w:r w:rsidRPr="00E77990">
        <w:rPr>
          <w:rFonts w:cs="Calibri"/>
          <w:bCs/>
        </w:rPr>
        <w:t>Předání plnění</w:t>
      </w:r>
    </w:p>
    <w:p w14:paraId="5812F0C4" w14:textId="77777777" w:rsidR="00E77990" w:rsidRPr="00E77990" w:rsidRDefault="00E77990" w:rsidP="001316F6">
      <w:pPr>
        <w:spacing w:after="0"/>
        <w:jc w:val="both"/>
        <w:rPr>
          <w:rFonts w:cs="Calibri"/>
          <w:bCs/>
        </w:rPr>
      </w:pPr>
      <w:r w:rsidRPr="00E77990">
        <w:rPr>
          <w:rFonts w:cs="Calibri"/>
          <w:bCs/>
        </w:rPr>
        <w:t>Je-li informační systém vyvíjen na zakázku, musí splňovat všechny níže uvedené body a jedná-li se o již vyvinutý informační systém, musí být tyto požadavky zohledněny v hlavní smlouvě.</w:t>
      </w:r>
    </w:p>
    <w:p w14:paraId="69AB7986" w14:textId="77777777" w:rsidR="00E77990" w:rsidRPr="00E77990" w:rsidRDefault="00E77990" w:rsidP="001316F6">
      <w:pPr>
        <w:numPr>
          <w:ilvl w:val="1"/>
          <w:numId w:val="15"/>
        </w:numPr>
        <w:spacing w:after="0"/>
        <w:jc w:val="both"/>
        <w:rPr>
          <w:rFonts w:cs="Calibri"/>
          <w:bCs/>
        </w:rPr>
      </w:pPr>
      <w:r w:rsidRPr="00E77990">
        <w:rPr>
          <w:rFonts w:cs="Calibri"/>
          <w:bCs/>
        </w:rPr>
        <w:t>Dodávka software</w:t>
      </w:r>
    </w:p>
    <w:p w14:paraId="72620037" w14:textId="77777777" w:rsidR="00E77990" w:rsidRPr="00E77990" w:rsidRDefault="00E77990" w:rsidP="001316F6">
      <w:pPr>
        <w:numPr>
          <w:ilvl w:val="4"/>
          <w:numId w:val="15"/>
        </w:numPr>
        <w:spacing w:after="0"/>
        <w:jc w:val="both"/>
        <w:rPr>
          <w:rFonts w:cs="Calibri"/>
          <w:bCs/>
        </w:rPr>
      </w:pPr>
      <w:r w:rsidRPr="00E77990">
        <w:rPr>
          <w:rFonts w:cs="Calibri"/>
          <w:bCs/>
        </w:rPr>
        <w:t>U veškerého dodávaného programového vybavení musí být zřejmé, zda se jedná o volně šířený software nebo program podléhající licenční a registrační politice. Pracuje-li počítačový program nebo aplikace, s daty, musí být specifikováno s jakými daty a musí být provedena jejich kategorizace.</w:t>
      </w:r>
    </w:p>
    <w:p w14:paraId="34AF2575" w14:textId="77777777" w:rsidR="00E77990" w:rsidRPr="00E77990" w:rsidRDefault="00E77990" w:rsidP="001316F6">
      <w:pPr>
        <w:numPr>
          <w:ilvl w:val="1"/>
          <w:numId w:val="15"/>
        </w:numPr>
        <w:spacing w:after="0"/>
        <w:jc w:val="both"/>
        <w:rPr>
          <w:rFonts w:cs="Calibri"/>
          <w:bCs/>
        </w:rPr>
      </w:pPr>
      <w:r w:rsidRPr="00E77990">
        <w:rPr>
          <w:rFonts w:cs="Calibri"/>
          <w:bCs/>
        </w:rPr>
        <w:t>Dokumentace</w:t>
      </w:r>
    </w:p>
    <w:p w14:paraId="3E3CCD80" w14:textId="79ACF27F" w:rsidR="00E77990" w:rsidRPr="00E77990" w:rsidRDefault="00E77990" w:rsidP="001316F6">
      <w:pPr>
        <w:numPr>
          <w:ilvl w:val="4"/>
          <w:numId w:val="15"/>
        </w:numPr>
        <w:spacing w:after="0"/>
        <w:jc w:val="both"/>
        <w:rPr>
          <w:rFonts w:cs="Calibri"/>
          <w:bCs/>
        </w:rPr>
      </w:pPr>
      <w:r w:rsidRPr="00E77990">
        <w:rPr>
          <w:rFonts w:cs="Calibri"/>
          <w:bCs/>
        </w:rPr>
        <w:t xml:space="preserve">Nedílnou součástí dodávky Předmětu plnění je projektová a bezpečnostní dokumentace Předmětu plnění. Rozsah a náplň dokumentace musí být specifikován ve smlouvě se </w:t>
      </w:r>
      <w:r w:rsidR="00F6624D">
        <w:rPr>
          <w:rFonts w:cs="Calibri"/>
          <w:bCs/>
        </w:rPr>
        <w:t>Poskytovatel</w:t>
      </w:r>
      <w:r w:rsidRPr="00E77990">
        <w:rPr>
          <w:rFonts w:cs="Calibri"/>
          <w:bCs/>
        </w:rPr>
        <w:t xml:space="preserve">em. Chybějící, neúplná nebo neaktuální dokumentace je důvodem k reklamaci dodávky a v případě, že ji </w:t>
      </w:r>
      <w:r w:rsidR="00F6624D">
        <w:rPr>
          <w:rFonts w:cs="Calibri"/>
          <w:bCs/>
        </w:rPr>
        <w:t>Poskytovatel</w:t>
      </w:r>
      <w:r w:rsidRPr="00E77990">
        <w:rPr>
          <w:rFonts w:cs="Calibri"/>
          <w:bCs/>
        </w:rPr>
        <w:t xml:space="preserve"> ve lhůtě stanovené Objednatelem neopraví, důvodem k odstoupení od Smlouvy.</w:t>
      </w:r>
    </w:p>
    <w:p w14:paraId="3DA472BA" w14:textId="77777777" w:rsidR="00E77990" w:rsidRPr="00E77990" w:rsidRDefault="00E77990" w:rsidP="001316F6">
      <w:pPr>
        <w:numPr>
          <w:ilvl w:val="1"/>
          <w:numId w:val="15"/>
        </w:numPr>
        <w:spacing w:after="0"/>
        <w:jc w:val="both"/>
        <w:rPr>
          <w:rFonts w:cs="Calibri"/>
          <w:bCs/>
        </w:rPr>
      </w:pPr>
      <w:r w:rsidRPr="00E77990">
        <w:rPr>
          <w:rFonts w:cs="Calibri"/>
          <w:bCs/>
        </w:rPr>
        <w:t>Akceptace</w:t>
      </w:r>
    </w:p>
    <w:p w14:paraId="68D2317E" w14:textId="7AB478B2" w:rsidR="00E77990" w:rsidRPr="00E77990" w:rsidRDefault="00E77990" w:rsidP="001316F6">
      <w:pPr>
        <w:numPr>
          <w:ilvl w:val="4"/>
          <w:numId w:val="15"/>
        </w:numPr>
        <w:spacing w:after="0"/>
        <w:jc w:val="both"/>
        <w:rPr>
          <w:rFonts w:cs="Calibri"/>
          <w:bCs/>
        </w:rPr>
      </w:pPr>
      <w:r w:rsidRPr="00E77990">
        <w:rPr>
          <w:rFonts w:cs="Calibri"/>
          <w:bCs/>
        </w:rPr>
        <w:t xml:space="preserve">Každý dodávaný prvek Předmětu plnění musí být plně a široce </w:t>
      </w:r>
      <w:r w:rsidR="00F6624D">
        <w:rPr>
          <w:rFonts w:cs="Calibri"/>
          <w:bCs/>
        </w:rPr>
        <w:t>Poskytovatel</w:t>
      </w:r>
      <w:r w:rsidRPr="00E77990">
        <w:rPr>
          <w:rFonts w:cs="Calibri"/>
          <w:bCs/>
        </w:rPr>
        <w:t>em otestován, zda splňuje očekávané a smluvně definované parametry, a zda jeho používání nepředstavuje neočekávaná bezpečnostní rizika (penetrační test, práce s daty).</w:t>
      </w:r>
    </w:p>
    <w:p w14:paraId="62C1AC80" w14:textId="77777777" w:rsidR="00E77990" w:rsidRPr="00E77990" w:rsidRDefault="00E77990" w:rsidP="001316F6">
      <w:pPr>
        <w:numPr>
          <w:ilvl w:val="4"/>
          <w:numId w:val="15"/>
        </w:numPr>
        <w:spacing w:after="0"/>
        <w:jc w:val="both"/>
        <w:rPr>
          <w:rFonts w:cs="Calibri"/>
          <w:bCs/>
        </w:rPr>
      </w:pPr>
      <w:r w:rsidRPr="00E77990">
        <w:rPr>
          <w:rFonts w:cs="Calibri"/>
          <w:bCs/>
        </w:rPr>
        <w:t>Každý prvek Předmětu plnění je předán až podpisem písemného předávacího protokolu oprávněnými zástupci smluvních stran.</w:t>
      </w:r>
    </w:p>
    <w:p w14:paraId="3B03A2C3" w14:textId="77777777" w:rsidR="00E77990" w:rsidRPr="00E77990" w:rsidRDefault="00E77990" w:rsidP="001316F6">
      <w:pPr>
        <w:numPr>
          <w:ilvl w:val="0"/>
          <w:numId w:val="15"/>
        </w:numPr>
        <w:spacing w:after="0"/>
        <w:jc w:val="both"/>
        <w:rPr>
          <w:rFonts w:cs="Calibri"/>
          <w:bCs/>
        </w:rPr>
      </w:pPr>
      <w:r w:rsidRPr="00E77990">
        <w:rPr>
          <w:rFonts w:cs="Calibri"/>
          <w:bCs/>
        </w:rPr>
        <w:t>Fyzická bezpečnost</w:t>
      </w:r>
    </w:p>
    <w:p w14:paraId="1587DAC6" w14:textId="77777777" w:rsidR="00E77990" w:rsidRPr="00E77990" w:rsidRDefault="00E77990" w:rsidP="001316F6">
      <w:pPr>
        <w:numPr>
          <w:ilvl w:val="1"/>
          <w:numId w:val="15"/>
        </w:numPr>
        <w:spacing w:after="0"/>
        <w:jc w:val="both"/>
        <w:rPr>
          <w:rFonts w:cs="Calibri"/>
          <w:bCs/>
        </w:rPr>
      </w:pPr>
      <w:r w:rsidRPr="00E77990">
        <w:rPr>
          <w:rFonts w:cs="Calibri"/>
          <w:bCs/>
        </w:rPr>
        <w:t>Na neveřejných pracovištích a prostorách Objednatele (např. serverovny, sklady) není dovolen pohyb nepovolaných osob bez dozoru zaměstnance Objednatele.</w:t>
      </w:r>
    </w:p>
    <w:p w14:paraId="17E09FCB" w14:textId="74BAF4D0" w:rsidR="00E77990" w:rsidRPr="00E77990" w:rsidRDefault="00E77990" w:rsidP="001316F6">
      <w:pPr>
        <w:numPr>
          <w:ilvl w:val="1"/>
          <w:numId w:val="15"/>
        </w:numPr>
        <w:spacing w:after="0"/>
        <w:jc w:val="both"/>
        <w:rPr>
          <w:rFonts w:cs="Calibri"/>
          <w:bCs/>
        </w:rPr>
      </w:pPr>
      <w:r w:rsidRPr="00E77990">
        <w:rPr>
          <w:rFonts w:cs="Calibri"/>
          <w:bCs/>
        </w:rPr>
        <w:t xml:space="preserve">Zaměstnanci </w:t>
      </w:r>
      <w:r w:rsidR="00F6624D">
        <w:rPr>
          <w:rFonts w:cs="Calibri"/>
          <w:bCs/>
        </w:rPr>
        <w:t>Poskytovatel</w:t>
      </w:r>
      <w:r w:rsidRPr="00E77990">
        <w:rPr>
          <w:rFonts w:cs="Calibri"/>
          <w:bCs/>
        </w:rPr>
        <w:t>e mohou fyzicky přistupovat k ICT prostředkům Objednatele pouze v doprovodu oprávněné osoby Objednatele.</w:t>
      </w:r>
    </w:p>
    <w:p w14:paraId="1F5EFBA0" w14:textId="2B3B96AE" w:rsidR="00E77990" w:rsidRPr="00E77990" w:rsidRDefault="00E77990" w:rsidP="001316F6">
      <w:pPr>
        <w:numPr>
          <w:ilvl w:val="1"/>
          <w:numId w:val="15"/>
        </w:numPr>
        <w:spacing w:after="0"/>
        <w:jc w:val="both"/>
        <w:rPr>
          <w:rFonts w:cs="Calibri"/>
          <w:bCs/>
        </w:rPr>
      </w:pPr>
      <w:r w:rsidRPr="00E77990">
        <w:rPr>
          <w:rFonts w:cs="Calibri"/>
          <w:bCs/>
        </w:rPr>
        <w:t xml:space="preserve">V případě práce </w:t>
      </w:r>
      <w:r w:rsidR="00F6624D">
        <w:rPr>
          <w:rFonts w:cs="Calibri"/>
          <w:bCs/>
        </w:rPr>
        <w:t>Poskytovatel</w:t>
      </w:r>
      <w:r w:rsidRPr="00E77990">
        <w:rPr>
          <w:rFonts w:cs="Calibri"/>
          <w:bCs/>
        </w:rPr>
        <w:t xml:space="preserve">e v prostorách Objednatele nebo v jím využívaných prostorách v datových centrech musí </w:t>
      </w:r>
      <w:r w:rsidR="00F6624D">
        <w:rPr>
          <w:rFonts w:cs="Calibri"/>
          <w:bCs/>
        </w:rPr>
        <w:t>Poskytovatel</w:t>
      </w:r>
      <w:r w:rsidRPr="00E77990">
        <w:rPr>
          <w:rFonts w:cs="Calibri"/>
          <w:bCs/>
        </w:rPr>
        <w:t xml:space="preserve"> dále dodržovat tyto zásady:</w:t>
      </w:r>
    </w:p>
    <w:p w14:paraId="19E7EA8A" w14:textId="77777777" w:rsidR="00E77990" w:rsidRPr="00E77990" w:rsidRDefault="00E77990" w:rsidP="001316F6">
      <w:pPr>
        <w:numPr>
          <w:ilvl w:val="4"/>
          <w:numId w:val="15"/>
        </w:numPr>
        <w:spacing w:after="0"/>
        <w:jc w:val="both"/>
        <w:rPr>
          <w:rFonts w:cs="Calibri"/>
          <w:bCs/>
        </w:rPr>
      </w:pPr>
      <w:r w:rsidRPr="00E77990">
        <w:rPr>
          <w:rFonts w:cs="Calibri"/>
          <w:bCs/>
        </w:rPr>
        <w:t>připojovat vlastní počítač, notebook pouze se souhlasem odpovědné osoby Objednatele,</w:t>
      </w:r>
    </w:p>
    <w:p w14:paraId="711D798F" w14:textId="77777777" w:rsidR="00E77990" w:rsidRPr="00E77990" w:rsidRDefault="00E77990" w:rsidP="001316F6">
      <w:pPr>
        <w:numPr>
          <w:ilvl w:val="4"/>
          <w:numId w:val="15"/>
        </w:numPr>
        <w:spacing w:after="0"/>
        <w:jc w:val="both"/>
        <w:rPr>
          <w:rFonts w:cs="Calibri"/>
          <w:bCs/>
        </w:rPr>
      </w:pPr>
      <w:r w:rsidRPr="00E77990">
        <w:rPr>
          <w:rFonts w:cs="Calibri"/>
          <w:bCs/>
        </w:rPr>
        <w:t>v blízkosti ICT prostředků nejíst, nepít a nekouřit.</w:t>
      </w:r>
    </w:p>
    <w:p w14:paraId="12CD6374" w14:textId="4FFC1C04" w:rsidR="00E77990" w:rsidRPr="00E77990" w:rsidRDefault="00F6624D" w:rsidP="001316F6">
      <w:pPr>
        <w:numPr>
          <w:ilvl w:val="1"/>
          <w:numId w:val="15"/>
        </w:numPr>
        <w:spacing w:after="0"/>
        <w:jc w:val="both"/>
        <w:rPr>
          <w:rFonts w:cs="Calibri"/>
          <w:bCs/>
        </w:rPr>
      </w:pPr>
      <w:r>
        <w:rPr>
          <w:rFonts w:cs="Calibri"/>
          <w:bCs/>
        </w:rPr>
        <w:t>Poskytovatel</w:t>
      </w:r>
      <w:r w:rsidR="00E77990" w:rsidRPr="00E77990">
        <w:rPr>
          <w:rFonts w:cs="Calibri"/>
          <w:bCs/>
        </w:rPr>
        <w:t xml:space="preserve"> není oprávněn k výměně a odvozu použitých či vadných technologií bez písemného souhlasu Správy ICT. A to ani v případě zařízení spravovaných </w:t>
      </w:r>
      <w:r>
        <w:rPr>
          <w:rFonts w:cs="Calibri"/>
          <w:bCs/>
        </w:rPr>
        <w:t>Poskytovatel</w:t>
      </w:r>
      <w:r w:rsidR="00E77990" w:rsidRPr="00E77990">
        <w:rPr>
          <w:rFonts w:cs="Calibri"/>
          <w:bCs/>
        </w:rPr>
        <w:t xml:space="preserve">em. </w:t>
      </w:r>
    </w:p>
    <w:p w14:paraId="6C6D2065" w14:textId="77777777" w:rsidR="00E77990" w:rsidRPr="00E77990" w:rsidRDefault="00E77990" w:rsidP="001316F6">
      <w:pPr>
        <w:numPr>
          <w:ilvl w:val="1"/>
          <w:numId w:val="15"/>
        </w:numPr>
        <w:spacing w:after="0"/>
        <w:jc w:val="both"/>
        <w:rPr>
          <w:rFonts w:cs="Calibri"/>
          <w:bCs/>
        </w:rPr>
      </w:pPr>
      <w:r w:rsidRPr="00E77990">
        <w:rPr>
          <w:rFonts w:cs="Calibri"/>
          <w:bCs/>
        </w:rPr>
        <w:t>V případě poškození či výměny (povolené Správou ICT) některého z nosičů dat, na kterém byly uloženy Data pacientů, je nutné zajistit bezpečnou likvidaci hmotného nosiče dat. Tato likvidace musí být řádně zaprotokolována.</w:t>
      </w:r>
    </w:p>
    <w:p w14:paraId="3180B8EE" w14:textId="77777777" w:rsidR="00E77990" w:rsidRPr="00E77990" w:rsidRDefault="00E77990" w:rsidP="001316F6">
      <w:pPr>
        <w:spacing w:after="0"/>
        <w:jc w:val="both"/>
        <w:rPr>
          <w:rFonts w:cs="Calibri"/>
          <w:bCs/>
        </w:rPr>
      </w:pPr>
    </w:p>
    <w:p w14:paraId="32434E37" w14:textId="77777777" w:rsidR="00E77990" w:rsidRPr="00E77990" w:rsidRDefault="00E77990" w:rsidP="001316F6">
      <w:pPr>
        <w:numPr>
          <w:ilvl w:val="0"/>
          <w:numId w:val="15"/>
        </w:numPr>
        <w:spacing w:after="0"/>
        <w:jc w:val="both"/>
        <w:rPr>
          <w:rFonts w:cs="Calibri"/>
          <w:bCs/>
        </w:rPr>
      </w:pPr>
      <w:r w:rsidRPr="00E77990">
        <w:rPr>
          <w:rFonts w:cs="Calibri"/>
          <w:bCs/>
        </w:rPr>
        <w:t>Porušení pravidel</w:t>
      </w:r>
    </w:p>
    <w:p w14:paraId="5B1C5FF5" w14:textId="14ACEF3D" w:rsidR="00E77990" w:rsidRPr="00E77990" w:rsidRDefault="00E77990" w:rsidP="001316F6">
      <w:pPr>
        <w:numPr>
          <w:ilvl w:val="1"/>
          <w:numId w:val="15"/>
        </w:numPr>
        <w:spacing w:after="0"/>
        <w:jc w:val="both"/>
        <w:rPr>
          <w:rFonts w:cs="Calibri"/>
          <w:bCs/>
        </w:rPr>
      </w:pPr>
      <w:r w:rsidRPr="00E77990">
        <w:rPr>
          <w:rFonts w:cs="Calibri"/>
          <w:bCs/>
        </w:rPr>
        <w:t xml:space="preserve">Porušení těchto pravidel představuje porušení Předmětu plnění. Pokud </w:t>
      </w:r>
      <w:r w:rsidR="00F6624D">
        <w:rPr>
          <w:rFonts w:cs="Calibri"/>
          <w:bCs/>
        </w:rPr>
        <w:t>Poskytovatel</w:t>
      </w:r>
      <w:r w:rsidRPr="00E77990">
        <w:rPr>
          <w:rFonts w:cs="Calibri"/>
          <w:bCs/>
        </w:rPr>
        <w:t xml:space="preserve"> poruší tato pravidla hrubým způsobem nebo opakovaně, je Objednatel oprávněna odstoupit od smluvního vztahu s </w:t>
      </w:r>
      <w:r w:rsidR="00F6624D">
        <w:rPr>
          <w:rFonts w:cs="Calibri"/>
          <w:bCs/>
        </w:rPr>
        <w:t>Poskytovatel</w:t>
      </w:r>
      <w:r w:rsidRPr="00E77990">
        <w:rPr>
          <w:rFonts w:cs="Calibri"/>
          <w:bCs/>
        </w:rPr>
        <w:t xml:space="preserve">em. </w:t>
      </w:r>
    </w:p>
    <w:p w14:paraId="6A9A1AE2" w14:textId="77777777" w:rsidR="00E77990" w:rsidRPr="00E77990" w:rsidRDefault="00E77990" w:rsidP="001316F6">
      <w:pPr>
        <w:spacing w:after="0"/>
        <w:jc w:val="both"/>
        <w:rPr>
          <w:rFonts w:cs="Calibri"/>
          <w:bCs/>
        </w:rPr>
      </w:pPr>
    </w:p>
    <w:p w14:paraId="35064AFC" w14:textId="77777777" w:rsidR="00E77990" w:rsidRPr="00E77990" w:rsidRDefault="00E77990" w:rsidP="001316F6">
      <w:pPr>
        <w:numPr>
          <w:ilvl w:val="0"/>
          <w:numId w:val="15"/>
        </w:numPr>
        <w:spacing w:after="0"/>
        <w:jc w:val="both"/>
        <w:rPr>
          <w:rFonts w:cs="Calibri"/>
          <w:bCs/>
        </w:rPr>
      </w:pPr>
      <w:r w:rsidRPr="00E77990">
        <w:rPr>
          <w:rFonts w:cs="Calibri"/>
          <w:bCs/>
        </w:rPr>
        <w:t>Pravidla pro likvidaci dat</w:t>
      </w:r>
    </w:p>
    <w:p w14:paraId="4D777B30" w14:textId="6AABD034" w:rsidR="00E77990" w:rsidRPr="00E77990" w:rsidRDefault="00E77990" w:rsidP="00E77990">
      <w:pPr>
        <w:numPr>
          <w:ilvl w:val="1"/>
          <w:numId w:val="15"/>
        </w:numPr>
        <w:jc w:val="both"/>
        <w:rPr>
          <w:rFonts w:cs="Calibri"/>
          <w:bCs/>
        </w:rPr>
      </w:pPr>
      <w:r w:rsidRPr="00E77990">
        <w:rPr>
          <w:rFonts w:cs="Calibri"/>
          <w:bCs/>
        </w:rPr>
        <w:t xml:space="preserve">Po ukončení vztahu vzniklého ze Smlouvy je </w:t>
      </w:r>
      <w:r w:rsidR="00F6624D">
        <w:rPr>
          <w:rFonts w:cs="Calibri"/>
          <w:bCs/>
        </w:rPr>
        <w:t>Poskytovatel</w:t>
      </w:r>
      <w:r w:rsidRPr="00E77990">
        <w:rPr>
          <w:rFonts w:cs="Calibri"/>
          <w:bCs/>
        </w:rPr>
        <w:t xml:space="preserve"> povinen zlikvidovat veškerá data objednatele, která má v držení, a to v souladu s platnými právními předpisy a normami pro ochranu osobních údajů.</w:t>
      </w:r>
    </w:p>
    <w:p w14:paraId="7BBDD1E0" w14:textId="77777777" w:rsidR="00E77990" w:rsidRPr="00E77990" w:rsidRDefault="00E77990" w:rsidP="00E77990">
      <w:pPr>
        <w:numPr>
          <w:ilvl w:val="1"/>
          <w:numId w:val="15"/>
        </w:numPr>
        <w:jc w:val="both"/>
        <w:rPr>
          <w:rFonts w:cs="Calibri"/>
          <w:bCs/>
        </w:rPr>
      </w:pPr>
      <w:r w:rsidRPr="00E77990">
        <w:rPr>
          <w:rFonts w:cs="Calibri"/>
          <w:bCs/>
        </w:rPr>
        <w:t>Likvidace dat bude provedena bezpečným a nevratným způsobem, aby byla zajištěna ochrana před neoprávněným přístupem nebo zneužitím.</w:t>
      </w:r>
    </w:p>
    <w:p w14:paraId="3C297EBA" w14:textId="4C3752F1" w:rsidR="00E77990" w:rsidRPr="00E77990" w:rsidRDefault="00F6624D" w:rsidP="00E77990">
      <w:pPr>
        <w:numPr>
          <w:ilvl w:val="1"/>
          <w:numId w:val="15"/>
        </w:numPr>
        <w:jc w:val="both"/>
        <w:rPr>
          <w:rFonts w:cs="Calibri"/>
          <w:bCs/>
        </w:rPr>
      </w:pPr>
      <w:r>
        <w:rPr>
          <w:rFonts w:cs="Calibri"/>
          <w:bCs/>
        </w:rPr>
        <w:t>Poskytovatel</w:t>
      </w:r>
      <w:r w:rsidR="00E77990" w:rsidRPr="00E77990">
        <w:rPr>
          <w:rFonts w:cs="Calibri"/>
          <w:bCs/>
        </w:rPr>
        <w:t xml:space="preserve"> poskytne objednateli písemné potvrzení o provedení likvidace dat, které bude obsahovat podrobnosti o metodě a rozsahu provedené likvidace.</w:t>
      </w:r>
    </w:p>
    <w:p w14:paraId="1EEF8542" w14:textId="1C5558D7" w:rsidR="00E77990" w:rsidRPr="00E77990" w:rsidRDefault="00E77990" w:rsidP="00E77990">
      <w:pPr>
        <w:numPr>
          <w:ilvl w:val="1"/>
          <w:numId w:val="15"/>
        </w:numPr>
        <w:jc w:val="both"/>
        <w:rPr>
          <w:rFonts w:cs="Calibri"/>
          <w:bCs/>
        </w:rPr>
      </w:pPr>
      <w:r w:rsidRPr="00E77990">
        <w:rPr>
          <w:rFonts w:cs="Calibri"/>
          <w:bCs/>
        </w:rPr>
        <w:t xml:space="preserve">Pokud je to technicky možné, </w:t>
      </w:r>
      <w:r w:rsidR="00F6624D">
        <w:rPr>
          <w:rFonts w:cs="Calibri"/>
          <w:bCs/>
        </w:rPr>
        <w:t>Poskytovatel</w:t>
      </w:r>
      <w:r w:rsidRPr="00E77990">
        <w:rPr>
          <w:rFonts w:cs="Calibri"/>
          <w:bCs/>
        </w:rPr>
        <w:t xml:space="preserve"> zlikviduje data jak na fyzických nosičích, tak i v elektronické formě, včetně záloh a replik.</w:t>
      </w:r>
    </w:p>
    <w:p w14:paraId="26AE1C40" w14:textId="77777777" w:rsidR="00F13438" w:rsidRPr="00805215" w:rsidRDefault="00F13438" w:rsidP="002E48D8">
      <w:pPr>
        <w:jc w:val="both"/>
        <w:rPr>
          <w:rFonts w:cs="Calibri"/>
          <w:bCs/>
        </w:rPr>
      </w:pPr>
    </w:p>
    <w:p w14:paraId="208D8897" w14:textId="77777777" w:rsidR="00054D0E" w:rsidRPr="00805215" w:rsidRDefault="00054D0E" w:rsidP="002E48D8">
      <w:pPr>
        <w:jc w:val="both"/>
        <w:rPr>
          <w:rFonts w:ascii="Arial" w:hAnsi="Arial" w:cs="Arial"/>
          <w:bCs/>
        </w:rPr>
      </w:pPr>
    </w:p>
    <w:p w14:paraId="7336A445" w14:textId="030E03AC" w:rsidR="00B03C4C" w:rsidRPr="00805215" w:rsidRDefault="00054D0E" w:rsidP="002E48D8">
      <w:pPr>
        <w:spacing w:line="240" w:lineRule="auto"/>
        <w:jc w:val="both"/>
        <w:rPr>
          <w:rFonts w:cs="Calibri"/>
          <w:b/>
        </w:rPr>
      </w:pPr>
      <w:r w:rsidRPr="00805215">
        <w:rPr>
          <w:rFonts w:ascii="Arial" w:hAnsi="Arial" w:cs="Arial"/>
          <w:bCs/>
        </w:rPr>
        <w:br w:type="page"/>
      </w:r>
      <w:r w:rsidR="00B03C4C" w:rsidRPr="00805215">
        <w:rPr>
          <w:rFonts w:cs="Calibri"/>
          <w:b/>
        </w:rPr>
        <w:lastRenderedPageBreak/>
        <w:t xml:space="preserve">Příloha č. </w:t>
      </w:r>
      <w:r w:rsidR="00470A19" w:rsidRPr="00805215">
        <w:rPr>
          <w:rFonts w:cs="Calibri"/>
          <w:b/>
        </w:rPr>
        <w:t>8</w:t>
      </w:r>
      <w:r w:rsidR="00B03C4C" w:rsidRPr="00805215">
        <w:rPr>
          <w:rFonts w:cs="Calibri"/>
          <w:b/>
        </w:rPr>
        <w:t xml:space="preserve"> </w:t>
      </w:r>
      <w:r w:rsidR="003D5E34">
        <w:rPr>
          <w:rFonts w:cs="Calibri"/>
          <w:b/>
        </w:rPr>
        <w:t>–</w:t>
      </w:r>
      <w:r w:rsidR="00B03C4C" w:rsidRPr="00805215">
        <w:rPr>
          <w:rFonts w:cs="Calibri"/>
          <w:b/>
        </w:rPr>
        <w:t xml:space="preserve"> </w:t>
      </w:r>
      <w:r w:rsidR="003D5E34">
        <w:rPr>
          <w:rFonts w:cs="Calibri"/>
          <w:b/>
        </w:rPr>
        <w:t xml:space="preserve">Podmínky </w:t>
      </w:r>
      <w:r w:rsidR="00B03C4C" w:rsidRPr="00805215">
        <w:rPr>
          <w:rFonts w:cs="Calibri"/>
          <w:b/>
        </w:rPr>
        <w:t>o zpracování osobních údajů</w:t>
      </w:r>
    </w:p>
    <w:p w14:paraId="1248ED5F" w14:textId="77777777" w:rsidR="00B03C4C" w:rsidRPr="00805215" w:rsidRDefault="00B03C4C" w:rsidP="002E48D8">
      <w:pPr>
        <w:spacing w:line="240" w:lineRule="auto"/>
        <w:jc w:val="both"/>
        <w:rPr>
          <w:rFonts w:cs="Calibri"/>
          <w:bCs/>
        </w:rPr>
      </w:pPr>
    </w:p>
    <w:p w14:paraId="12C70432" w14:textId="6A6DBBA1" w:rsidR="00B03C4C" w:rsidRPr="00805215" w:rsidRDefault="00B03C4C" w:rsidP="002E48D8">
      <w:pPr>
        <w:spacing w:line="240" w:lineRule="auto"/>
        <w:jc w:val="both"/>
        <w:rPr>
          <w:rFonts w:cs="Calibri"/>
          <w:bCs/>
        </w:rPr>
      </w:pPr>
      <w:r w:rsidRPr="00805215">
        <w:rPr>
          <w:rFonts w:cs="Calibri"/>
          <w:bCs/>
        </w:rPr>
        <w:t>1. Úvodní ustanovení</w:t>
      </w:r>
    </w:p>
    <w:p w14:paraId="77F8ABDB" w14:textId="56FA7376" w:rsidR="00B03C4C" w:rsidRPr="00805215" w:rsidRDefault="00B03C4C" w:rsidP="002E48D8">
      <w:pPr>
        <w:spacing w:line="240" w:lineRule="auto"/>
        <w:jc w:val="both"/>
        <w:rPr>
          <w:rFonts w:cs="Calibri"/>
          <w:bCs/>
        </w:rPr>
      </w:pPr>
      <w:r w:rsidRPr="00805215">
        <w:rPr>
          <w:rFonts w:cs="Calibri"/>
          <w:bCs/>
        </w:rPr>
        <w:t>1.1 Toto ujednání o zpracování osobních údajů (dále jen „ujednání“) Smluvní strany uzavírají v návaznosti na požadavek smluvního zakotvení vztahu mezi správcem a zpracovatelem osobních údajů ve smyslu čl. 28 odst. 3 Nařízení Evropského parlamentu a Rady (EU) 2016/679 ze dne 27. dubna 2016 o ochraně fyzických osob v souvislosti se zpracováním osobních údajů a o volném pohybu těchto údajů a o zrušení směrnice 95/46/ES (dále jen „nařízení“).</w:t>
      </w:r>
    </w:p>
    <w:p w14:paraId="19E5EB85" w14:textId="77777777" w:rsidR="00B03C4C" w:rsidRPr="00805215" w:rsidRDefault="00B03C4C" w:rsidP="002E48D8">
      <w:pPr>
        <w:spacing w:line="240" w:lineRule="auto"/>
        <w:jc w:val="both"/>
        <w:rPr>
          <w:rFonts w:cs="Calibri"/>
          <w:bCs/>
        </w:rPr>
      </w:pPr>
      <w:r w:rsidRPr="00805215">
        <w:rPr>
          <w:rFonts w:cs="Calibri"/>
          <w:bCs/>
        </w:rPr>
        <w:t>1.2 Pojmy v tomto ujednání nedefinované, které jsou definovány v nařízení, mají význam stanovený v nařízení.</w:t>
      </w:r>
    </w:p>
    <w:p w14:paraId="7135FC82" w14:textId="77777777" w:rsidR="00827509" w:rsidRPr="00805215" w:rsidRDefault="00827509" w:rsidP="002E48D8">
      <w:pPr>
        <w:spacing w:line="240" w:lineRule="auto"/>
        <w:jc w:val="both"/>
        <w:rPr>
          <w:rFonts w:cs="Calibri"/>
          <w:bCs/>
        </w:rPr>
      </w:pPr>
    </w:p>
    <w:p w14:paraId="375D7881" w14:textId="72383429" w:rsidR="00B03C4C" w:rsidRPr="00805215" w:rsidRDefault="00B03C4C" w:rsidP="002E48D8">
      <w:pPr>
        <w:spacing w:line="240" w:lineRule="auto"/>
        <w:jc w:val="both"/>
        <w:rPr>
          <w:rFonts w:cs="Calibri"/>
          <w:bCs/>
        </w:rPr>
      </w:pPr>
      <w:r w:rsidRPr="00805215">
        <w:rPr>
          <w:rFonts w:cs="Calibri"/>
          <w:bCs/>
        </w:rPr>
        <w:t>2. Správce, zpracovatel</w:t>
      </w:r>
    </w:p>
    <w:p w14:paraId="17E4C31C" w14:textId="24C6C952" w:rsidR="00B03C4C" w:rsidRPr="00805215" w:rsidRDefault="00B03C4C" w:rsidP="002E48D8">
      <w:pPr>
        <w:spacing w:line="240" w:lineRule="auto"/>
        <w:jc w:val="both"/>
        <w:rPr>
          <w:rFonts w:cs="Calibri"/>
          <w:bCs/>
        </w:rPr>
      </w:pPr>
      <w:r w:rsidRPr="00805215">
        <w:rPr>
          <w:rFonts w:cs="Calibri"/>
          <w:bCs/>
        </w:rPr>
        <w:t>2.1 Smluvní strany se dohodly, že v právním vztahu dle této Implementační smlouvy bude Objednatel v postavení správce a Poskytovatel v postavení zpracovatele osobních údajů.</w:t>
      </w:r>
    </w:p>
    <w:p w14:paraId="3E1DBF45" w14:textId="77777777" w:rsidR="00B03C4C" w:rsidRPr="00805215" w:rsidRDefault="00B03C4C" w:rsidP="002E48D8">
      <w:pPr>
        <w:spacing w:line="240" w:lineRule="auto"/>
        <w:jc w:val="both"/>
        <w:rPr>
          <w:rFonts w:cs="Calibri"/>
          <w:bCs/>
        </w:rPr>
      </w:pPr>
    </w:p>
    <w:p w14:paraId="163F9974" w14:textId="660FBFF0" w:rsidR="00B03C4C" w:rsidRPr="00805215" w:rsidRDefault="00B03C4C" w:rsidP="002E48D8">
      <w:pPr>
        <w:spacing w:line="240" w:lineRule="auto"/>
        <w:jc w:val="both"/>
        <w:rPr>
          <w:rFonts w:cs="Calibri"/>
          <w:bCs/>
        </w:rPr>
      </w:pPr>
      <w:r w:rsidRPr="00805215">
        <w:rPr>
          <w:rFonts w:cs="Calibri"/>
          <w:bCs/>
        </w:rPr>
        <w:t>3. Předmět zpracování, typ osobních údajů, kategorie subjektu údajů</w:t>
      </w:r>
    </w:p>
    <w:p w14:paraId="20EEB363" w14:textId="58CDA018" w:rsidR="00B03C4C" w:rsidRPr="00805215" w:rsidRDefault="00B03C4C" w:rsidP="002E48D8">
      <w:pPr>
        <w:spacing w:line="240" w:lineRule="auto"/>
        <w:jc w:val="both"/>
        <w:rPr>
          <w:rFonts w:cs="Calibri"/>
          <w:bCs/>
        </w:rPr>
      </w:pPr>
      <w:r w:rsidRPr="00805215">
        <w:rPr>
          <w:rFonts w:cs="Calibri"/>
          <w:bCs/>
        </w:rPr>
        <w:t xml:space="preserve">3.1 Zpracovatel může při plnění Smlouvy zpracovávat osobní údaje, které získá od správce, popř. vlastní činností při plnění Smlouvy nebo v souvislosti s ním. Jde zejména o </w:t>
      </w:r>
      <w:r w:rsidR="00AA1A5A" w:rsidRPr="00805215">
        <w:rPr>
          <w:rFonts w:cs="Calibri"/>
          <w:bCs/>
        </w:rPr>
        <w:t>o</w:t>
      </w:r>
      <w:r w:rsidRPr="00805215">
        <w:rPr>
          <w:rFonts w:cs="Calibri"/>
          <w:bCs/>
        </w:rPr>
        <w:t>sobní údaje týkající se pacientů (například jméno, příjmení, rodné číslo, informace o zdravotním stavu) a zaměstnanců (například jméno, příjmení, osobní číslo).</w:t>
      </w:r>
    </w:p>
    <w:p w14:paraId="006491F1" w14:textId="77777777" w:rsidR="00B03C4C" w:rsidRPr="00805215" w:rsidRDefault="00B03C4C" w:rsidP="002E48D8">
      <w:pPr>
        <w:spacing w:line="240" w:lineRule="auto"/>
        <w:jc w:val="both"/>
        <w:rPr>
          <w:rFonts w:cs="Calibri"/>
          <w:bCs/>
        </w:rPr>
      </w:pPr>
    </w:p>
    <w:p w14:paraId="2D3F8E23" w14:textId="6A41509B" w:rsidR="00B03C4C" w:rsidRPr="00805215" w:rsidRDefault="00B03C4C" w:rsidP="002E48D8">
      <w:pPr>
        <w:spacing w:line="240" w:lineRule="auto"/>
        <w:jc w:val="both"/>
        <w:rPr>
          <w:rFonts w:cs="Calibri"/>
          <w:bCs/>
        </w:rPr>
      </w:pPr>
      <w:r w:rsidRPr="00805215">
        <w:rPr>
          <w:rFonts w:cs="Calibri"/>
          <w:bCs/>
        </w:rPr>
        <w:t>4. Účel zpracování, povaha zpracování</w:t>
      </w:r>
    </w:p>
    <w:p w14:paraId="7A3CA868" w14:textId="2D573419" w:rsidR="00B03C4C" w:rsidRPr="00805215" w:rsidRDefault="00B03C4C" w:rsidP="002E48D8">
      <w:pPr>
        <w:spacing w:line="240" w:lineRule="auto"/>
        <w:jc w:val="both"/>
        <w:rPr>
          <w:rFonts w:cs="Calibri"/>
          <w:bCs/>
        </w:rPr>
      </w:pPr>
      <w:r w:rsidRPr="00805215">
        <w:rPr>
          <w:rFonts w:cs="Calibri"/>
          <w:bCs/>
        </w:rPr>
        <w:t>4.1 Účelem zpracování osobních údajů je plnění povinností zpracovatele dle Implementační smlouvy.</w:t>
      </w:r>
    </w:p>
    <w:p w14:paraId="0415A841" w14:textId="2DC2D9FC" w:rsidR="00B03C4C" w:rsidRPr="00805215" w:rsidRDefault="00B03C4C" w:rsidP="002E48D8">
      <w:pPr>
        <w:spacing w:line="240" w:lineRule="auto"/>
        <w:jc w:val="both"/>
        <w:rPr>
          <w:rFonts w:cs="Calibri"/>
          <w:bCs/>
        </w:rPr>
      </w:pPr>
      <w:r w:rsidRPr="00805215">
        <w:rPr>
          <w:rFonts w:cs="Calibri"/>
          <w:bCs/>
        </w:rPr>
        <w:t xml:space="preserve">4.2 Zpracování osobních údajů má zejména povahu uspořádávání, shromažďování, ukládání, prohlížení, kombinování, zaznamenávání. </w:t>
      </w:r>
    </w:p>
    <w:p w14:paraId="4DE46C80" w14:textId="77777777" w:rsidR="00B03C4C" w:rsidRPr="00805215" w:rsidRDefault="00B03C4C" w:rsidP="002E48D8">
      <w:pPr>
        <w:spacing w:line="240" w:lineRule="auto"/>
        <w:jc w:val="both"/>
        <w:rPr>
          <w:rFonts w:cs="Calibri"/>
          <w:bCs/>
        </w:rPr>
      </w:pPr>
    </w:p>
    <w:p w14:paraId="4F234EC1" w14:textId="482B32A7" w:rsidR="00B03C4C" w:rsidRPr="00805215" w:rsidRDefault="00B03C4C" w:rsidP="002E48D8">
      <w:pPr>
        <w:spacing w:line="240" w:lineRule="auto"/>
        <w:jc w:val="both"/>
        <w:rPr>
          <w:rFonts w:cs="Calibri"/>
          <w:bCs/>
        </w:rPr>
      </w:pPr>
      <w:r w:rsidRPr="00805215">
        <w:rPr>
          <w:rFonts w:cs="Calibri"/>
          <w:bCs/>
        </w:rPr>
        <w:t>5. Doba trvání zpracování</w:t>
      </w:r>
    </w:p>
    <w:p w14:paraId="18911D4E" w14:textId="7480BD2E" w:rsidR="00B03C4C" w:rsidRPr="00805215" w:rsidRDefault="00B03C4C" w:rsidP="002E48D8">
      <w:pPr>
        <w:spacing w:line="240" w:lineRule="auto"/>
        <w:jc w:val="both"/>
        <w:rPr>
          <w:rFonts w:cs="Calibri"/>
          <w:bCs/>
        </w:rPr>
      </w:pPr>
      <w:r w:rsidRPr="00805215">
        <w:rPr>
          <w:rFonts w:cs="Calibri"/>
          <w:bCs/>
        </w:rPr>
        <w:t>5.1 Zpracovatel zpracovává osobní údaje pouze po dobu nezbytnou k dosažení výše uvedeného účelu zpracování, nejdéle však po dobu trvání Implementační smlouvy. Po uplynutí této doby zpracování se zpracovatel zavazuje postupovat dle čl. 6.6 tohoto ujednání.</w:t>
      </w:r>
    </w:p>
    <w:p w14:paraId="121DEEFD" w14:textId="77777777" w:rsidR="00B03C4C" w:rsidRPr="00805215" w:rsidRDefault="00B03C4C" w:rsidP="002E48D8">
      <w:pPr>
        <w:spacing w:line="240" w:lineRule="auto"/>
        <w:jc w:val="both"/>
        <w:rPr>
          <w:rFonts w:cs="Calibri"/>
          <w:bCs/>
        </w:rPr>
      </w:pPr>
    </w:p>
    <w:p w14:paraId="2166157C" w14:textId="63D9619E" w:rsidR="00B03C4C" w:rsidRPr="00805215" w:rsidRDefault="00B03C4C" w:rsidP="002E48D8">
      <w:pPr>
        <w:spacing w:line="240" w:lineRule="auto"/>
        <w:jc w:val="both"/>
        <w:rPr>
          <w:rFonts w:cs="Calibri"/>
          <w:bCs/>
        </w:rPr>
      </w:pPr>
      <w:r w:rsidRPr="00805215">
        <w:rPr>
          <w:rFonts w:cs="Calibri"/>
          <w:bCs/>
        </w:rPr>
        <w:t>6. D</w:t>
      </w:r>
      <w:r w:rsidR="00AA1A5A" w:rsidRPr="00805215">
        <w:rPr>
          <w:rFonts w:cs="Calibri"/>
          <w:bCs/>
        </w:rPr>
        <w:t>alší práva a povinnosti</w:t>
      </w:r>
    </w:p>
    <w:p w14:paraId="64530B03" w14:textId="77777777" w:rsidR="00B03C4C" w:rsidRPr="00805215" w:rsidRDefault="00B03C4C" w:rsidP="002E48D8">
      <w:pPr>
        <w:spacing w:line="240" w:lineRule="auto"/>
        <w:jc w:val="both"/>
        <w:rPr>
          <w:rFonts w:cs="Calibri"/>
          <w:bCs/>
        </w:rPr>
      </w:pPr>
      <w:r w:rsidRPr="00805215">
        <w:rPr>
          <w:rFonts w:cs="Calibri"/>
          <w:bCs/>
        </w:rPr>
        <w:t>6.1 Zpracovatel se zavazuje zpracovávat Osobní údaje pouze na základě doložených pokynů správce, včetně v otázkách předání Osobních údajů do třetí země nebo mezinárodní organizaci, pokud mu toto zpracování již neukládají příslušné právní předpisy; v takovém případě zpracovatel správce informuje o tomto právním požadavku před zpracováním, ledaže by tyto právní předpisy toto informování zakazovaly z důležitých důvodů veřejného zájmu.</w:t>
      </w:r>
    </w:p>
    <w:p w14:paraId="3742BA36" w14:textId="26DCD0BF" w:rsidR="00B03C4C" w:rsidRPr="00805215" w:rsidRDefault="00B03C4C" w:rsidP="002E48D8">
      <w:pPr>
        <w:spacing w:line="240" w:lineRule="auto"/>
        <w:jc w:val="both"/>
        <w:rPr>
          <w:rFonts w:cs="Calibri"/>
          <w:bCs/>
        </w:rPr>
      </w:pPr>
      <w:r w:rsidRPr="00805215">
        <w:rPr>
          <w:rFonts w:cs="Calibri"/>
          <w:bCs/>
        </w:rPr>
        <w:lastRenderedPageBreak/>
        <w:t xml:space="preserve">6.2 Zpracovatel se zavazuje zajistit, aby se osoby oprávněné zpracovávat </w:t>
      </w:r>
      <w:r w:rsidR="00AA1A5A" w:rsidRPr="00805215">
        <w:rPr>
          <w:rFonts w:cs="Calibri"/>
          <w:bCs/>
        </w:rPr>
        <w:t>o</w:t>
      </w:r>
      <w:r w:rsidRPr="00805215">
        <w:rPr>
          <w:rFonts w:cs="Calibri"/>
          <w:bCs/>
        </w:rPr>
        <w:t>sobní údaje zavázaly k mlčenlivosti nebo aby se na ně vztahovala zákonná povinnost mlčenlivosti.</w:t>
      </w:r>
    </w:p>
    <w:p w14:paraId="15EE85DB" w14:textId="77777777" w:rsidR="00B03C4C" w:rsidRPr="00805215" w:rsidRDefault="00B03C4C" w:rsidP="002E48D8">
      <w:pPr>
        <w:spacing w:line="240" w:lineRule="auto"/>
        <w:jc w:val="both"/>
        <w:rPr>
          <w:rFonts w:cs="Calibri"/>
          <w:bCs/>
        </w:rPr>
      </w:pPr>
    </w:p>
    <w:p w14:paraId="7A91ED09" w14:textId="77777777" w:rsidR="00B03C4C" w:rsidRPr="00805215" w:rsidRDefault="00B03C4C" w:rsidP="002E48D8">
      <w:pPr>
        <w:spacing w:line="240" w:lineRule="auto"/>
        <w:jc w:val="both"/>
        <w:rPr>
          <w:rFonts w:cs="Calibri"/>
          <w:bCs/>
        </w:rPr>
      </w:pPr>
      <w:r w:rsidRPr="00805215">
        <w:rPr>
          <w:rFonts w:cs="Calibri"/>
          <w:bCs/>
        </w:rPr>
        <w:t>6.3 Zpracovatel se zavazuje přijmout veškerá opatření dle čl. 32 nařízení.</w:t>
      </w:r>
    </w:p>
    <w:p w14:paraId="4B3F613D" w14:textId="77777777" w:rsidR="00B03C4C" w:rsidRPr="00805215" w:rsidRDefault="00B03C4C" w:rsidP="002E48D8">
      <w:pPr>
        <w:spacing w:line="240" w:lineRule="auto"/>
        <w:jc w:val="both"/>
        <w:rPr>
          <w:rFonts w:cs="Calibri"/>
          <w:bCs/>
        </w:rPr>
      </w:pPr>
    </w:p>
    <w:p w14:paraId="59823B73" w14:textId="55268021" w:rsidR="00B03C4C" w:rsidRPr="00805215" w:rsidRDefault="00B03C4C" w:rsidP="002E48D8">
      <w:pPr>
        <w:spacing w:line="240" w:lineRule="auto"/>
        <w:jc w:val="both"/>
        <w:rPr>
          <w:rFonts w:cs="Calibri"/>
          <w:bCs/>
        </w:rPr>
      </w:pPr>
      <w:r w:rsidRPr="00805215">
        <w:rPr>
          <w:rFonts w:cs="Calibri"/>
          <w:bCs/>
        </w:rPr>
        <w:t xml:space="preserve">6.4 Zpracovatel smí využít ke zpracování </w:t>
      </w:r>
      <w:r w:rsidR="00AA1A5A" w:rsidRPr="00805215">
        <w:rPr>
          <w:rFonts w:cs="Calibri"/>
          <w:bCs/>
        </w:rPr>
        <w:t>o</w:t>
      </w:r>
      <w:r w:rsidRPr="00805215">
        <w:rPr>
          <w:rFonts w:cs="Calibri"/>
          <w:bCs/>
        </w:rPr>
        <w:t>sobních údajů dle tohoto ujednání dalšího zpracovatele pouze po předchozím písemném souhlasu správce. Je-li tento souhlas udělen, zpracovatel se zavazuje dodržet své povinnosti dle čl. 28 odst. 2 a 4 nařízení.</w:t>
      </w:r>
    </w:p>
    <w:p w14:paraId="742F7FE5" w14:textId="77777777" w:rsidR="00B03C4C" w:rsidRPr="00805215" w:rsidRDefault="00B03C4C" w:rsidP="002E48D8">
      <w:pPr>
        <w:spacing w:line="240" w:lineRule="auto"/>
        <w:jc w:val="both"/>
        <w:rPr>
          <w:rFonts w:cs="Calibri"/>
          <w:bCs/>
        </w:rPr>
      </w:pPr>
    </w:p>
    <w:p w14:paraId="5D4A5B37" w14:textId="77777777" w:rsidR="00B03C4C" w:rsidRPr="00805215" w:rsidRDefault="00B03C4C" w:rsidP="002E48D8">
      <w:pPr>
        <w:spacing w:line="240" w:lineRule="auto"/>
        <w:jc w:val="both"/>
        <w:rPr>
          <w:rFonts w:cs="Calibri"/>
          <w:bCs/>
        </w:rPr>
      </w:pPr>
      <w:r w:rsidRPr="00805215">
        <w:rPr>
          <w:rFonts w:cs="Calibri"/>
          <w:bCs/>
        </w:rPr>
        <w:t>6.5 Při své činnosti se zpracovatel zavazuje zohledňovat povahu zpracování, být správci nápomocen prostřednictvím vhodných technických a organizačních opatření, pokud je to možné, pro splnění správcovy povinnosti reagovat na žádosti o výkon práv subjektu údajů stanovených v kapitole III. nařízení a při zajišťování souladu s povinnostmi podle článků 32 až 36 nařízení, a to při zohlednění povahy zpracování a informací, jež má zpracovatel k dispozici.</w:t>
      </w:r>
    </w:p>
    <w:p w14:paraId="089A43E5" w14:textId="77777777" w:rsidR="00B03C4C" w:rsidRPr="00805215" w:rsidRDefault="00B03C4C" w:rsidP="002E48D8">
      <w:pPr>
        <w:spacing w:line="240" w:lineRule="auto"/>
        <w:jc w:val="both"/>
        <w:rPr>
          <w:rFonts w:cs="Calibri"/>
          <w:bCs/>
        </w:rPr>
      </w:pPr>
    </w:p>
    <w:p w14:paraId="212B65C9" w14:textId="42698F80" w:rsidR="00B03C4C" w:rsidRPr="00805215" w:rsidRDefault="00B03C4C" w:rsidP="002E48D8">
      <w:pPr>
        <w:spacing w:line="240" w:lineRule="auto"/>
        <w:jc w:val="both"/>
        <w:rPr>
          <w:rFonts w:cs="Calibri"/>
          <w:bCs/>
        </w:rPr>
      </w:pPr>
      <w:r w:rsidRPr="00805215">
        <w:rPr>
          <w:rFonts w:cs="Calibri"/>
          <w:bCs/>
        </w:rPr>
        <w:t xml:space="preserve">6.6 Zpracovatel se zavazuje v souladu s rozhodnutím správci všechny </w:t>
      </w:r>
      <w:r w:rsidR="00AA1A5A" w:rsidRPr="00805215">
        <w:rPr>
          <w:rFonts w:cs="Calibri"/>
          <w:bCs/>
        </w:rPr>
        <w:t>o</w:t>
      </w:r>
      <w:r w:rsidRPr="00805215">
        <w:rPr>
          <w:rFonts w:cs="Calibri"/>
          <w:bCs/>
        </w:rPr>
        <w:t xml:space="preserve">sobní údaje buď vymazat, nebo je vrátit správci po ukončení poskytování služeb spojených se zpracováním, nejpozději po ukončení Implementační smlouvy, a vymazat všechny jejich existující kopie, pokud příslušné právní předpisy nepožadují uložení daných </w:t>
      </w:r>
      <w:r w:rsidR="00AA1A5A" w:rsidRPr="00805215">
        <w:rPr>
          <w:rFonts w:cs="Calibri"/>
          <w:bCs/>
        </w:rPr>
        <w:t>o</w:t>
      </w:r>
      <w:r w:rsidRPr="00805215">
        <w:rPr>
          <w:rFonts w:cs="Calibri"/>
          <w:bCs/>
        </w:rPr>
        <w:t>sobních údajů.</w:t>
      </w:r>
    </w:p>
    <w:p w14:paraId="18EC8F56" w14:textId="77777777" w:rsidR="00B03C4C" w:rsidRPr="00805215" w:rsidRDefault="00B03C4C" w:rsidP="002E48D8">
      <w:pPr>
        <w:spacing w:line="240" w:lineRule="auto"/>
        <w:jc w:val="both"/>
        <w:rPr>
          <w:rFonts w:cs="Calibri"/>
          <w:bCs/>
        </w:rPr>
      </w:pPr>
    </w:p>
    <w:p w14:paraId="46439C60" w14:textId="7A139947" w:rsidR="00B03C4C" w:rsidRPr="00805215" w:rsidRDefault="00B03C4C" w:rsidP="002E48D8">
      <w:pPr>
        <w:spacing w:line="240" w:lineRule="auto"/>
        <w:jc w:val="both"/>
        <w:rPr>
          <w:rFonts w:cs="Calibri"/>
          <w:bCs/>
        </w:rPr>
      </w:pPr>
      <w:r w:rsidRPr="00805215">
        <w:rPr>
          <w:rFonts w:cs="Calibri"/>
          <w:bCs/>
        </w:rPr>
        <w:t xml:space="preserve">6.7 Zpracovatel se zavazuje poskytnout správci veškeré informace potřebné k doložení toho, že byly splněny povinnosti ohledně ochrany </w:t>
      </w:r>
      <w:r w:rsidR="00AA1A5A" w:rsidRPr="00805215">
        <w:rPr>
          <w:rFonts w:cs="Calibri"/>
          <w:bCs/>
        </w:rPr>
        <w:t>o</w:t>
      </w:r>
      <w:r w:rsidRPr="00805215">
        <w:rPr>
          <w:rFonts w:cs="Calibri"/>
          <w:bCs/>
        </w:rPr>
        <w:t>sobních údajů stanovené v tomto ujednání i ve všech příslušných právních předpisech, a umožnit audity, včetně inspekcí, prováděné správcem nebo jiným auditorem, kterého správce pověřil, a k těmto auditům přispět.</w:t>
      </w:r>
    </w:p>
    <w:p w14:paraId="2AD2E951" w14:textId="77777777" w:rsidR="00B03C4C" w:rsidRPr="00805215" w:rsidRDefault="00B03C4C" w:rsidP="002E48D8">
      <w:pPr>
        <w:spacing w:line="240" w:lineRule="auto"/>
        <w:jc w:val="both"/>
        <w:rPr>
          <w:rFonts w:cs="Calibri"/>
          <w:bCs/>
        </w:rPr>
      </w:pPr>
      <w:r w:rsidRPr="00805215">
        <w:rPr>
          <w:rFonts w:cs="Calibri"/>
          <w:bCs/>
        </w:rPr>
        <w:t>6.8 Spolu s povinnostmi z tohoto ujednání se zpracovatel se zavazuje vždy v plném rozsahu dodržovat všechny další povinnosti plynoucí z právních předpisů o ochraně osobních údajů (včetně nařízení) a odpovídá správci za veškerou újmu, pokud kteroukoli z těchto povinností poruší.</w:t>
      </w:r>
    </w:p>
    <w:p w14:paraId="536A7244" w14:textId="77777777" w:rsidR="002E48D8" w:rsidRPr="00805215" w:rsidRDefault="002E48D8" w:rsidP="002E48D8">
      <w:pPr>
        <w:spacing w:line="240" w:lineRule="auto"/>
        <w:jc w:val="both"/>
        <w:rPr>
          <w:rFonts w:cs="Calibri"/>
          <w:bCs/>
        </w:rPr>
      </w:pPr>
    </w:p>
    <w:p w14:paraId="025D774A" w14:textId="77777777" w:rsidR="002E48D8" w:rsidRPr="00805215" w:rsidRDefault="002E48D8" w:rsidP="002E48D8">
      <w:pPr>
        <w:spacing w:line="240" w:lineRule="auto"/>
        <w:jc w:val="both"/>
        <w:rPr>
          <w:rFonts w:cs="Calibri"/>
          <w:bCs/>
        </w:rPr>
      </w:pPr>
    </w:p>
    <w:p w14:paraId="21B8D7EC" w14:textId="77777777" w:rsidR="002E48D8" w:rsidRPr="00805215" w:rsidRDefault="002E48D8" w:rsidP="002E48D8">
      <w:pPr>
        <w:spacing w:line="240" w:lineRule="auto"/>
        <w:jc w:val="both"/>
        <w:rPr>
          <w:rFonts w:cs="Calibri"/>
          <w:bCs/>
        </w:rPr>
      </w:pPr>
    </w:p>
    <w:p w14:paraId="7CB28E52" w14:textId="77777777" w:rsidR="002E48D8" w:rsidRDefault="002E48D8" w:rsidP="002E48D8">
      <w:pPr>
        <w:spacing w:line="240" w:lineRule="auto"/>
        <w:jc w:val="both"/>
        <w:rPr>
          <w:rFonts w:cs="Calibri"/>
          <w:bCs/>
        </w:rPr>
      </w:pPr>
    </w:p>
    <w:p w14:paraId="375239CC" w14:textId="77777777" w:rsidR="00805215" w:rsidRPr="00805215" w:rsidRDefault="00805215" w:rsidP="002E48D8">
      <w:pPr>
        <w:spacing w:line="240" w:lineRule="auto"/>
        <w:jc w:val="both"/>
        <w:rPr>
          <w:rFonts w:cs="Calibri"/>
          <w:bCs/>
        </w:rPr>
      </w:pPr>
    </w:p>
    <w:p w14:paraId="632B6EFB" w14:textId="77777777" w:rsidR="002E48D8" w:rsidRPr="00805215" w:rsidRDefault="002E48D8" w:rsidP="002E48D8">
      <w:pPr>
        <w:spacing w:line="240" w:lineRule="auto"/>
        <w:jc w:val="both"/>
        <w:rPr>
          <w:rFonts w:cs="Calibri"/>
          <w:bCs/>
        </w:rPr>
      </w:pPr>
    </w:p>
    <w:p w14:paraId="79427203" w14:textId="77777777" w:rsidR="002E48D8" w:rsidRPr="00805215" w:rsidRDefault="002E48D8" w:rsidP="002E48D8">
      <w:pPr>
        <w:spacing w:line="240" w:lineRule="auto"/>
        <w:jc w:val="both"/>
        <w:rPr>
          <w:rFonts w:cs="Calibri"/>
          <w:bCs/>
        </w:rPr>
      </w:pPr>
    </w:p>
    <w:p w14:paraId="3F203AE5" w14:textId="77777777" w:rsidR="002E48D8" w:rsidRPr="00805215" w:rsidRDefault="002E48D8" w:rsidP="002E48D8">
      <w:pPr>
        <w:spacing w:line="240" w:lineRule="auto"/>
        <w:jc w:val="both"/>
        <w:rPr>
          <w:rFonts w:cs="Calibri"/>
          <w:bCs/>
        </w:rPr>
      </w:pPr>
    </w:p>
    <w:p w14:paraId="1995F167" w14:textId="77777777" w:rsidR="002E48D8" w:rsidRPr="00805215" w:rsidRDefault="002E48D8" w:rsidP="002E48D8">
      <w:pPr>
        <w:spacing w:line="240" w:lineRule="auto"/>
        <w:jc w:val="both"/>
        <w:rPr>
          <w:rFonts w:cs="Calibri"/>
          <w:bCs/>
        </w:rPr>
      </w:pPr>
    </w:p>
    <w:p w14:paraId="3E61E497" w14:textId="77777777" w:rsidR="002E48D8" w:rsidRPr="00805215" w:rsidRDefault="002E48D8" w:rsidP="002E48D8">
      <w:pPr>
        <w:spacing w:line="240" w:lineRule="auto"/>
        <w:jc w:val="both"/>
        <w:rPr>
          <w:rFonts w:cs="Calibri"/>
          <w:bCs/>
        </w:rPr>
      </w:pPr>
    </w:p>
    <w:p w14:paraId="792F462D" w14:textId="1F2C27CE" w:rsidR="002E48D8" w:rsidRPr="005341C6" w:rsidRDefault="002E48D8" w:rsidP="002E48D8">
      <w:pPr>
        <w:spacing w:line="240" w:lineRule="auto"/>
        <w:jc w:val="both"/>
        <w:rPr>
          <w:rFonts w:cs="Calibri"/>
          <w:b/>
        </w:rPr>
      </w:pPr>
      <w:r w:rsidRPr="005341C6">
        <w:rPr>
          <w:rFonts w:cs="Calibri"/>
          <w:b/>
        </w:rPr>
        <w:lastRenderedPageBreak/>
        <w:t xml:space="preserve">Příloha č. </w:t>
      </w:r>
      <w:r w:rsidR="00137B74" w:rsidRPr="005341C6">
        <w:rPr>
          <w:rFonts w:cs="Calibri"/>
          <w:b/>
        </w:rPr>
        <w:t>9</w:t>
      </w:r>
      <w:r w:rsidRPr="005341C6">
        <w:rPr>
          <w:rFonts w:cs="Calibri"/>
          <w:b/>
        </w:rPr>
        <w:t xml:space="preserve"> – Licenční podmínky</w:t>
      </w:r>
    </w:p>
    <w:p w14:paraId="4800C5A2" w14:textId="77777777" w:rsidR="002E48D8" w:rsidRPr="00805215" w:rsidRDefault="002E48D8" w:rsidP="002E48D8">
      <w:pPr>
        <w:numPr>
          <w:ilvl w:val="0"/>
          <w:numId w:val="13"/>
        </w:numPr>
        <w:spacing w:after="0" w:line="240" w:lineRule="auto"/>
        <w:jc w:val="center"/>
        <w:rPr>
          <w:rFonts w:eastAsia="Times New Roman" w:cs="Calibri"/>
          <w:lang w:eastAsia="cs-CZ"/>
        </w:rPr>
      </w:pPr>
      <w:r w:rsidRPr="00805215">
        <w:rPr>
          <w:rFonts w:eastAsia="Times New Roman" w:cs="Calibri"/>
          <w:b/>
          <w:lang w:eastAsia="cs-CZ"/>
        </w:rPr>
        <w:t>Licence</w:t>
      </w:r>
    </w:p>
    <w:p w14:paraId="60AAC625" w14:textId="2CC7511D"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 xml:space="preserve">Poskytovatel na základě této smlouvy poskytuje objednateli neodvolatelnou a nevýhradní licenci, tj. oprávnění k výkonu práva užívat software tvořící nemocniční informační systém. </w:t>
      </w:r>
    </w:p>
    <w:p w14:paraId="128061AB" w14:textId="67E8D1E2"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 xml:space="preserve">Licence dle této smlouvy se objednateli poskytuje za účelem užívání nemocničního informačního systému pro potřeby objednatele. </w:t>
      </w:r>
    </w:p>
    <w:p w14:paraId="622FA9FF" w14:textId="76670D1C"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 xml:space="preserve">Tato licence je udělena v takovém rozsahu, aby mohl </w:t>
      </w:r>
      <w:r w:rsidR="00627BB7" w:rsidRPr="00805215">
        <w:rPr>
          <w:rFonts w:eastAsia="Times New Roman" w:cs="Calibri"/>
          <w:lang w:eastAsia="cs-CZ"/>
        </w:rPr>
        <w:t>objedn</w:t>
      </w:r>
      <w:r w:rsidRPr="00805215">
        <w:rPr>
          <w:rFonts w:eastAsia="Times New Roman" w:cs="Calibri"/>
          <w:lang w:eastAsia="cs-CZ"/>
        </w:rPr>
        <w:t xml:space="preserve">atel užívat Software řádně a plně. Poskytovatel odpovídá za úplnost licence pro touto smlouvou sjednané účely. Vyjde-li kdykoli najevo, že pro řádné a plné užívání díla je zapotřebí poskytnutí licence, kterou Poskytovatel </w:t>
      </w:r>
      <w:r w:rsidR="00627BB7" w:rsidRPr="00805215">
        <w:rPr>
          <w:rFonts w:eastAsia="Times New Roman" w:cs="Calibri"/>
          <w:lang w:eastAsia="cs-CZ"/>
        </w:rPr>
        <w:t>objednateli</w:t>
      </w:r>
      <w:r w:rsidRPr="00805215">
        <w:rPr>
          <w:rFonts w:eastAsia="Times New Roman" w:cs="Calibri"/>
          <w:lang w:eastAsia="cs-CZ"/>
        </w:rPr>
        <w:t xml:space="preserve"> neposkytl, zavazuje se Poskytovatel bezúplatně a bez nároku na jakoukoli náhradu poskytnout </w:t>
      </w:r>
      <w:r w:rsidR="00627BB7" w:rsidRPr="00805215">
        <w:rPr>
          <w:rFonts w:eastAsia="Times New Roman" w:cs="Calibri"/>
          <w:lang w:eastAsia="cs-CZ"/>
        </w:rPr>
        <w:t>objednateli</w:t>
      </w:r>
      <w:r w:rsidRPr="00805215">
        <w:rPr>
          <w:rFonts w:eastAsia="Times New Roman" w:cs="Calibri"/>
          <w:lang w:eastAsia="cs-CZ"/>
        </w:rPr>
        <w:t xml:space="preserve"> chybějící licenci bez zbytečného odkladu, nejpozději do tří dnů, po obdržení písemné výzvy </w:t>
      </w:r>
      <w:r w:rsidR="00627BB7" w:rsidRPr="00805215">
        <w:rPr>
          <w:rFonts w:eastAsia="Times New Roman" w:cs="Calibri"/>
          <w:lang w:eastAsia="cs-CZ"/>
        </w:rPr>
        <w:t>objednatele</w:t>
      </w:r>
      <w:r w:rsidRPr="00805215">
        <w:rPr>
          <w:rFonts w:eastAsia="Times New Roman" w:cs="Calibri"/>
          <w:lang w:eastAsia="cs-CZ"/>
        </w:rPr>
        <w:t xml:space="preserve">, a to v rozsahu podle této smlouvy. </w:t>
      </w:r>
    </w:p>
    <w:p w14:paraId="59998369" w14:textId="77777777"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Licence se vztahuje i na budoucí aktualizace Softwaru v rámci jeho podpory, které jsou mezi stranami zvlášť ujednány Servisní smlouvou.</w:t>
      </w:r>
    </w:p>
    <w:p w14:paraId="715342EF" w14:textId="77777777"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Licence je poskytnuta bez teritoriálního omezení.</w:t>
      </w:r>
    </w:p>
    <w:p w14:paraId="223BCB54" w14:textId="32336F8A"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bookmarkStart w:id="0" w:name="_Ref396064704"/>
      <w:r w:rsidRPr="00805215">
        <w:rPr>
          <w:rFonts w:eastAsia="Times New Roman" w:cs="Calibri"/>
          <w:lang w:eastAsia="cs-CZ"/>
        </w:rPr>
        <w:t xml:space="preserve">Licence není časově omezená a poskytuje se na celou dobu trvání majetkových autorských práv k dílu, a to k prvnímu použití Autorského díla, přičemž licence ve prospěch </w:t>
      </w:r>
      <w:r w:rsidR="00627BB7" w:rsidRPr="00805215">
        <w:rPr>
          <w:rFonts w:eastAsia="Times New Roman" w:cs="Calibri"/>
          <w:lang w:eastAsia="cs-CZ"/>
        </w:rPr>
        <w:t>Objednatel</w:t>
      </w:r>
      <w:r w:rsidRPr="00805215">
        <w:rPr>
          <w:rFonts w:eastAsia="Times New Roman" w:cs="Calibri"/>
          <w:lang w:eastAsia="cs-CZ"/>
        </w:rPr>
        <w:t xml:space="preserve">e je účinná od okamžiku předání plnění podle </w:t>
      </w:r>
      <w:r w:rsidR="00F75CB7" w:rsidRPr="00805215">
        <w:rPr>
          <w:rFonts w:eastAsia="Times New Roman" w:cs="Calibri"/>
          <w:lang w:eastAsia="cs-CZ"/>
        </w:rPr>
        <w:t>této smlouvy</w:t>
      </w:r>
      <w:r w:rsidRPr="00805215">
        <w:rPr>
          <w:rFonts w:eastAsia="Times New Roman" w:cs="Calibri"/>
          <w:lang w:eastAsia="cs-CZ"/>
        </w:rPr>
        <w:t xml:space="preserve"> či jeho části, jehož je Autorské dílo součástí. K poskytnutí licence k Autorskému dílu dojde zvlášť, a to postupně podle toho, kdy bude u </w:t>
      </w:r>
      <w:r w:rsidR="00627BB7" w:rsidRPr="00805215">
        <w:rPr>
          <w:rFonts w:eastAsia="Times New Roman" w:cs="Calibri"/>
          <w:lang w:eastAsia="cs-CZ"/>
        </w:rPr>
        <w:t>objednatel</w:t>
      </w:r>
      <w:r w:rsidRPr="00805215">
        <w:rPr>
          <w:rFonts w:eastAsia="Times New Roman" w:cs="Calibri"/>
          <w:lang w:eastAsia="cs-CZ"/>
        </w:rPr>
        <w:t xml:space="preserve">e implementována ta část díla, jehož součástí či příslušenstvím bude Autorské dílo. Licence k Autorskému dílu tedy bude </w:t>
      </w:r>
      <w:r w:rsidR="00627BB7" w:rsidRPr="00805215">
        <w:rPr>
          <w:rFonts w:eastAsia="Times New Roman" w:cs="Calibri"/>
          <w:lang w:eastAsia="cs-CZ"/>
        </w:rPr>
        <w:t>objednatel</w:t>
      </w:r>
      <w:r w:rsidRPr="00805215">
        <w:rPr>
          <w:rFonts w:eastAsia="Times New Roman" w:cs="Calibri"/>
          <w:lang w:eastAsia="cs-CZ"/>
        </w:rPr>
        <w:t xml:space="preserve">i poskytnuta nejpozději před akceptací příslušné části Softwaru, a to v okamžiku, kdy bude </w:t>
      </w:r>
      <w:r w:rsidR="00627BB7" w:rsidRPr="00805215">
        <w:rPr>
          <w:rFonts w:eastAsia="Times New Roman" w:cs="Calibri"/>
          <w:lang w:eastAsia="cs-CZ"/>
        </w:rPr>
        <w:t>objednatel</w:t>
      </w:r>
      <w:r w:rsidRPr="00805215">
        <w:rPr>
          <w:rFonts w:eastAsia="Times New Roman" w:cs="Calibri"/>
          <w:lang w:eastAsia="cs-CZ"/>
        </w:rPr>
        <w:t>i poprvé umožněno započít s užíváním této části. V případě pochybností se má za to, že nejpozději akceptací Softwaru nebo jeho části poskytl Poskytovatel potřebnou licenci v rozsahu podle této Smlouvy.</w:t>
      </w:r>
    </w:p>
    <w:p w14:paraId="6AF41CC5" w14:textId="4AAE7224"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 xml:space="preserve">Licence poskytnutá </w:t>
      </w:r>
      <w:r w:rsidR="00627BB7" w:rsidRPr="00805215">
        <w:rPr>
          <w:rFonts w:eastAsia="Times New Roman" w:cs="Calibri"/>
          <w:lang w:eastAsia="cs-CZ"/>
        </w:rPr>
        <w:t>Objednatel</w:t>
      </w:r>
      <w:r w:rsidRPr="00805215">
        <w:rPr>
          <w:rFonts w:eastAsia="Times New Roman" w:cs="Calibri"/>
          <w:lang w:eastAsia="cs-CZ"/>
        </w:rPr>
        <w:t>i na základě smlouvy a v rozsahu podle zadávací dokumentace veřejné zakázky „</w:t>
      </w:r>
      <w:r w:rsidR="00137B74">
        <w:rPr>
          <w:rFonts w:eastAsia="Times New Roman" w:cs="Calibri"/>
          <w:lang w:eastAsia="cs-CZ"/>
        </w:rPr>
        <w:t>Modernizace nemocničního informačního systému</w:t>
      </w:r>
      <w:r w:rsidRPr="00805215">
        <w:rPr>
          <w:rFonts w:eastAsia="Times New Roman" w:cs="Calibri"/>
          <w:lang w:eastAsia="cs-CZ"/>
        </w:rPr>
        <w:t xml:space="preserve">“, zůstává v platnosti i po ukončení platnosti </w:t>
      </w:r>
      <w:r w:rsidR="00F75CB7" w:rsidRPr="00805215">
        <w:rPr>
          <w:rFonts w:eastAsia="Times New Roman" w:cs="Calibri"/>
          <w:lang w:eastAsia="cs-CZ"/>
        </w:rPr>
        <w:t>této smlouvy</w:t>
      </w:r>
      <w:r w:rsidRPr="00805215">
        <w:rPr>
          <w:rFonts w:eastAsia="Times New Roman" w:cs="Calibri"/>
          <w:lang w:eastAsia="cs-CZ"/>
        </w:rPr>
        <w:t xml:space="preserve"> (ať už jejím splněním či předčasně) a rovněž v případě zániku Poskytovatele, v případě jeho úpadku apod.</w:t>
      </w:r>
    </w:p>
    <w:p w14:paraId="3200A7CE" w14:textId="77777777"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t>Licence je co do množství oprávněných uživatelů k užívání autorského díla jako neomezenou.</w:t>
      </w:r>
    </w:p>
    <w:p w14:paraId="5E325596" w14:textId="77777777"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t>Licence udělená na základě této smlouvy, resp. práva a povinnosti s ní spojená přecházejí při zániku objednatele na jeho právního nástupce.</w:t>
      </w:r>
    </w:p>
    <w:bookmarkEnd w:id="0"/>
    <w:p w14:paraId="4C0A4DD5" w14:textId="2B590700"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 xml:space="preserve">Co platí o nemocničním informačním systému, platí přiměřeně i stran dalších verzí tohoto softwaru upraveného na pokyn </w:t>
      </w:r>
      <w:r w:rsidR="00627BB7" w:rsidRPr="00805215">
        <w:rPr>
          <w:rFonts w:eastAsia="Times New Roman" w:cs="Calibri"/>
          <w:lang w:eastAsia="cs-CZ"/>
        </w:rPr>
        <w:t>Objednatel</w:t>
      </w:r>
      <w:r w:rsidRPr="00805215">
        <w:rPr>
          <w:rFonts w:eastAsia="Times New Roman" w:cs="Calibri"/>
          <w:lang w:eastAsia="cs-CZ"/>
        </w:rPr>
        <w:t xml:space="preserve">e či na základě </w:t>
      </w:r>
      <w:r w:rsidR="00F75CB7" w:rsidRPr="00805215">
        <w:rPr>
          <w:rFonts w:eastAsia="Times New Roman" w:cs="Calibri"/>
          <w:lang w:eastAsia="cs-CZ"/>
        </w:rPr>
        <w:t>této smlouvy</w:t>
      </w:r>
      <w:r w:rsidRPr="00805215">
        <w:rPr>
          <w:rFonts w:eastAsia="Times New Roman" w:cs="Calibri"/>
          <w:lang w:eastAsia="cs-CZ"/>
        </w:rPr>
        <w:t xml:space="preserve"> a stran dalších součástí předmětu plnění podle </w:t>
      </w:r>
      <w:r w:rsidR="00351E80" w:rsidRPr="00805215">
        <w:rPr>
          <w:rFonts w:eastAsia="Times New Roman" w:cs="Calibri"/>
          <w:lang w:eastAsia="cs-CZ"/>
        </w:rPr>
        <w:t>této smlouvy</w:t>
      </w:r>
      <w:r w:rsidRPr="00805215">
        <w:rPr>
          <w:rFonts w:eastAsia="Times New Roman" w:cs="Calibri"/>
          <w:lang w:eastAsia="cs-CZ"/>
        </w:rPr>
        <w:t xml:space="preserve">, jakož i podle Servisní smlouvy (výstupů služeb servisu a výstupů služeb rozvoje). </w:t>
      </w:r>
    </w:p>
    <w:p w14:paraId="4258C543" w14:textId="77777777"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Udělení veškerých práv uvedených v tomto článku smlouvy nelze ze strany Poskytovatele vypovědět a na jejich udělení nemá vliv ukončení účinnosti této smlouvy.</w:t>
      </w:r>
    </w:p>
    <w:p w14:paraId="62946FDB" w14:textId="0325D851"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 xml:space="preserve">Je-li součástí plnění podle </w:t>
      </w:r>
      <w:r w:rsidR="00351E80" w:rsidRPr="00805215">
        <w:rPr>
          <w:rFonts w:eastAsia="Times New Roman" w:cs="Calibri"/>
          <w:lang w:eastAsia="cs-CZ"/>
        </w:rPr>
        <w:t>této smlouvy</w:t>
      </w:r>
      <w:r w:rsidRPr="00805215">
        <w:rPr>
          <w:rFonts w:eastAsia="Times New Roman" w:cs="Calibri"/>
          <w:lang w:eastAsia="cs-CZ"/>
        </w:rPr>
        <w:t xml:space="preserve"> a Servisní smlouvy tzv. proprietární software, u nějž nelze poskytnout oprávnění podle předchozích odstavců, nebo to po Poskytovateli nelze spravedlivě požadovat, stačí, aby </w:t>
      </w:r>
      <w:r w:rsidR="00627BB7" w:rsidRPr="00805215">
        <w:rPr>
          <w:rFonts w:eastAsia="Times New Roman" w:cs="Calibri"/>
          <w:lang w:eastAsia="cs-CZ"/>
        </w:rPr>
        <w:t>Objednatel</w:t>
      </w:r>
      <w:r w:rsidRPr="00805215">
        <w:rPr>
          <w:rFonts w:eastAsia="Times New Roman" w:cs="Calibri"/>
          <w:lang w:eastAsia="cs-CZ"/>
        </w:rPr>
        <w:t xml:space="preserve"> nabyl k takovému softwaru nevýhradní oprávnění, jakkoliv jej užívat, a to bez územního omezení, a v množstevním rozsahu, který je pro potřeby </w:t>
      </w:r>
      <w:r w:rsidR="00627BB7" w:rsidRPr="00805215">
        <w:rPr>
          <w:rFonts w:eastAsia="Times New Roman" w:cs="Calibri"/>
          <w:lang w:eastAsia="cs-CZ"/>
        </w:rPr>
        <w:t>Objednatel</w:t>
      </w:r>
      <w:r w:rsidRPr="00805215">
        <w:rPr>
          <w:rFonts w:eastAsia="Times New Roman" w:cs="Calibri"/>
          <w:lang w:eastAsia="cs-CZ"/>
        </w:rPr>
        <w:t xml:space="preserve">e nezbytný. Součástí tohoto oprávnění k užívání není možnost </w:t>
      </w:r>
      <w:r w:rsidRPr="00805215">
        <w:rPr>
          <w:rFonts w:eastAsia="Times New Roman" w:cs="Calibri"/>
          <w:lang w:eastAsia="cs-CZ"/>
        </w:rPr>
        <w:lastRenderedPageBreak/>
        <w:t xml:space="preserve">provádět modifikace, úpravy či změny proprietárního softwaru, nelze do něj zasahovat, zpracovávat jej do jiných autorských děl či jiných souborných děl nebo databází. </w:t>
      </w:r>
    </w:p>
    <w:p w14:paraId="73942090" w14:textId="03307EC5" w:rsidR="002E48D8" w:rsidRPr="00805215" w:rsidRDefault="002E48D8" w:rsidP="002E48D8">
      <w:pPr>
        <w:numPr>
          <w:ilvl w:val="1"/>
          <w:numId w:val="13"/>
        </w:numPr>
        <w:tabs>
          <w:tab w:val="clear" w:pos="792"/>
          <w:tab w:val="num" w:pos="851"/>
        </w:tabs>
        <w:spacing w:before="120" w:after="120" w:line="240" w:lineRule="auto"/>
        <w:ind w:left="851" w:hanging="491"/>
        <w:jc w:val="both"/>
        <w:rPr>
          <w:rFonts w:eastAsia="Times New Roman" w:cs="Calibri"/>
          <w:lang w:eastAsia="cs-CZ"/>
        </w:rPr>
      </w:pPr>
      <w:r w:rsidRPr="00805215">
        <w:rPr>
          <w:rFonts w:eastAsia="Times New Roman" w:cs="Calibri"/>
          <w:lang w:eastAsia="cs-CZ"/>
        </w:rPr>
        <w:t xml:space="preserve">Je-li součástí plnění podle </w:t>
      </w:r>
      <w:r w:rsidR="00351E80" w:rsidRPr="00805215">
        <w:rPr>
          <w:rFonts w:eastAsia="Times New Roman" w:cs="Calibri"/>
          <w:lang w:eastAsia="cs-CZ"/>
        </w:rPr>
        <w:t>této smlouvy</w:t>
      </w:r>
      <w:r w:rsidRPr="00805215">
        <w:rPr>
          <w:rFonts w:eastAsia="Times New Roman" w:cs="Calibri"/>
          <w:lang w:eastAsia="cs-CZ"/>
        </w:rPr>
        <w:t xml:space="preserve"> a Servisní smlouvy tzv. open source software, u nějž nelze poskytnout oprávnění podle předchozích odstavců, nebo to po Poskytovateli nelze spravedlivě požadovat, pak Poskytovatel zajistí, že se jedná o open source software, který je poskytován veřejnosti zdarma, a to včetně zdrojového kódu a příslušné uživatelské, provozní i administrátorské dokumentace. Zároveň bude k tomuto open source řešení poskytnuto právo takový software užívat za účelem sjednaným podle této smlouvy</w:t>
      </w:r>
      <w:r w:rsidR="00351E80" w:rsidRPr="00805215">
        <w:rPr>
          <w:rFonts w:eastAsia="Times New Roman" w:cs="Calibri"/>
          <w:lang w:eastAsia="cs-CZ"/>
        </w:rPr>
        <w:t xml:space="preserve"> </w:t>
      </w:r>
      <w:r w:rsidRPr="00805215">
        <w:rPr>
          <w:rFonts w:eastAsia="Times New Roman" w:cs="Calibri"/>
          <w:lang w:eastAsia="cs-CZ"/>
        </w:rPr>
        <w:t xml:space="preserve">a Servisní smlouvy. </w:t>
      </w:r>
    </w:p>
    <w:p w14:paraId="0CD77FCC" w14:textId="77777777" w:rsidR="002E48D8" w:rsidRPr="00805215" w:rsidRDefault="002E48D8" w:rsidP="002E48D8">
      <w:pPr>
        <w:numPr>
          <w:ilvl w:val="0"/>
          <w:numId w:val="13"/>
        </w:numPr>
        <w:spacing w:before="360" w:after="0" w:line="240" w:lineRule="auto"/>
        <w:ind w:left="357" w:hanging="357"/>
        <w:jc w:val="center"/>
        <w:rPr>
          <w:rFonts w:eastAsia="Times New Roman" w:cs="Calibri"/>
          <w:b/>
          <w:lang w:eastAsia="cs-CZ"/>
        </w:rPr>
      </w:pPr>
      <w:r w:rsidRPr="00805215">
        <w:rPr>
          <w:rFonts w:eastAsia="Times New Roman" w:cs="Calibri"/>
          <w:b/>
          <w:lang w:eastAsia="cs-CZ"/>
        </w:rPr>
        <w:t>Podlicence a převod licence</w:t>
      </w:r>
    </w:p>
    <w:p w14:paraId="424E7E04" w14:textId="67B682DB" w:rsidR="002E48D8" w:rsidRPr="00805215" w:rsidRDefault="00627BB7" w:rsidP="002E48D8">
      <w:pPr>
        <w:numPr>
          <w:ilvl w:val="1"/>
          <w:numId w:val="13"/>
        </w:numPr>
        <w:tabs>
          <w:tab w:val="clear" w:pos="792"/>
          <w:tab w:val="num" w:pos="993"/>
        </w:tabs>
        <w:spacing w:before="120" w:after="120" w:line="240" w:lineRule="auto"/>
        <w:ind w:left="788" w:hanging="431"/>
        <w:jc w:val="both"/>
        <w:rPr>
          <w:rFonts w:eastAsia="Times New Roman" w:cs="Calibri"/>
          <w:lang w:eastAsia="cs-CZ"/>
        </w:rPr>
      </w:pPr>
      <w:r w:rsidRPr="00805215">
        <w:rPr>
          <w:rFonts w:eastAsia="Times New Roman" w:cs="Calibri"/>
          <w:lang w:eastAsia="cs-CZ"/>
        </w:rPr>
        <w:t>Objednatel</w:t>
      </w:r>
      <w:r w:rsidR="002E48D8" w:rsidRPr="00805215">
        <w:rPr>
          <w:rFonts w:eastAsia="Times New Roman" w:cs="Calibri"/>
          <w:lang w:eastAsia="cs-CZ"/>
        </w:rPr>
        <w:t xml:space="preserve"> není oprávněn bez výslovného souhlasu Poskytovatele poskytnout oprávnění tvořící součást licence třetí osobě (podlicence). Výjimkou z tohoto odstavce je poskytnutí oprávnění smluvnímu partnerovi (případnému budoucímu dodavateli </w:t>
      </w:r>
      <w:r w:rsidRPr="00805215">
        <w:rPr>
          <w:rFonts w:eastAsia="Times New Roman" w:cs="Calibri"/>
          <w:lang w:eastAsia="cs-CZ"/>
        </w:rPr>
        <w:t>Objednatel</w:t>
      </w:r>
      <w:r w:rsidR="002E48D8" w:rsidRPr="00805215">
        <w:rPr>
          <w:rFonts w:eastAsia="Times New Roman" w:cs="Calibri"/>
          <w:lang w:eastAsia="cs-CZ"/>
        </w:rPr>
        <w:t xml:space="preserve">e) za účelem budování a implementace dalších elektronických systémů </w:t>
      </w:r>
      <w:r w:rsidRPr="00805215">
        <w:rPr>
          <w:rFonts w:eastAsia="Times New Roman" w:cs="Calibri"/>
          <w:lang w:eastAsia="cs-CZ"/>
        </w:rPr>
        <w:t>Objednatel</w:t>
      </w:r>
      <w:r w:rsidR="002E48D8" w:rsidRPr="00805215">
        <w:rPr>
          <w:rFonts w:eastAsia="Times New Roman" w:cs="Calibri"/>
          <w:lang w:eastAsia="cs-CZ"/>
        </w:rPr>
        <w:t xml:space="preserve">e, to však pouze v nezbytném rozsahu a na nezbytně nutnou dobu. </w:t>
      </w:r>
    </w:p>
    <w:p w14:paraId="58452F2D" w14:textId="4EB9B388" w:rsidR="002E48D8" w:rsidRPr="00805215" w:rsidRDefault="00627BB7" w:rsidP="002E48D8">
      <w:pPr>
        <w:numPr>
          <w:ilvl w:val="1"/>
          <w:numId w:val="13"/>
        </w:numPr>
        <w:spacing w:before="120" w:after="0" w:line="240" w:lineRule="auto"/>
        <w:ind w:left="788" w:hanging="431"/>
        <w:jc w:val="both"/>
        <w:rPr>
          <w:rFonts w:eastAsia="Times New Roman" w:cs="Calibri"/>
          <w:b/>
          <w:lang w:eastAsia="cs-CZ"/>
        </w:rPr>
      </w:pPr>
      <w:r w:rsidRPr="00805215">
        <w:rPr>
          <w:rFonts w:eastAsia="Times New Roman" w:cs="Calibri"/>
          <w:lang w:eastAsia="cs-CZ"/>
        </w:rPr>
        <w:t>Objednatel</w:t>
      </w:r>
      <w:r w:rsidR="002E48D8" w:rsidRPr="00805215">
        <w:rPr>
          <w:rFonts w:eastAsia="Times New Roman" w:cs="Calibri"/>
          <w:lang w:eastAsia="cs-CZ"/>
        </w:rPr>
        <w:t xml:space="preserve"> není oprávněn bez výslovného souhlasu Poskytovatele postoupit licenci na třetí osobu. Pokud Poskytovatel udělí souhlas, obvykle tak učiní ve formě trojstranné dohody uzavřené mezi </w:t>
      </w:r>
      <w:r w:rsidRPr="00805215">
        <w:rPr>
          <w:rFonts w:eastAsia="Times New Roman" w:cs="Calibri"/>
          <w:lang w:eastAsia="cs-CZ"/>
        </w:rPr>
        <w:t>Objednatel</w:t>
      </w:r>
      <w:r w:rsidR="002E48D8" w:rsidRPr="00805215">
        <w:rPr>
          <w:rFonts w:eastAsia="Times New Roman" w:cs="Calibri"/>
          <w:lang w:eastAsia="cs-CZ"/>
        </w:rPr>
        <w:t xml:space="preserve">em, Poskytovatelem a postupníkem. O záměru postoupit licenci a osobě postupníka je povinen </w:t>
      </w:r>
      <w:r w:rsidRPr="00805215">
        <w:rPr>
          <w:rFonts w:eastAsia="Times New Roman" w:cs="Calibri"/>
          <w:lang w:eastAsia="cs-CZ"/>
        </w:rPr>
        <w:t>Objednatel</w:t>
      </w:r>
      <w:r w:rsidR="002E48D8" w:rsidRPr="00805215">
        <w:rPr>
          <w:rFonts w:eastAsia="Times New Roman" w:cs="Calibri"/>
          <w:lang w:eastAsia="cs-CZ"/>
        </w:rPr>
        <w:t xml:space="preserve"> informovat Poskytovatele bez zbytečného odkladu.</w:t>
      </w:r>
      <w:bookmarkStart w:id="1" w:name="_Ref396055015"/>
    </w:p>
    <w:p w14:paraId="712FB560" w14:textId="77777777" w:rsidR="002E48D8" w:rsidRPr="00805215" w:rsidRDefault="002E48D8" w:rsidP="002E48D8">
      <w:pPr>
        <w:numPr>
          <w:ilvl w:val="0"/>
          <w:numId w:val="13"/>
        </w:numPr>
        <w:spacing w:before="360" w:after="0" w:line="240" w:lineRule="auto"/>
        <w:ind w:left="357" w:hanging="357"/>
        <w:jc w:val="center"/>
        <w:rPr>
          <w:rFonts w:eastAsia="Times New Roman" w:cs="Calibri"/>
          <w:b/>
          <w:lang w:eastAsia="cs-CZ"/>
        </w:rPr>
      </w:pPr>
      <w:r w:rsidRPr="00805215">
        <w:rPr>
          <w:rFonts w:eastAsia="Times New Roman" w:cs="Calibri"/>
          <w:b/>
          <w:lang w:eastAsia="cs-CZ"/>
        </w:rPr>
        <w:t>Další podmínky užití (licence)</w:t>
      </w:r>
      <w:bookmarkEnd w:id="1"/>
    </w:p>
    <w:p w14:paraId="4E4E1085" w14:textId="1EED987E" w:rsidR="002E48D8" w:rsidRPr="00805215" w:rsidRDefault="002E48D8" w:rsidP="002E48D8">
      <w:pPr>
        <w:numPr>
          <w:ilvl w:val="1"/>
          <w:numId w:val="13"/>
        </w:numPr>
        <w:tabs>
          <w:tab w:val="clear" w:pos="792"/>
          <w:tab w:val="num" w:pos="993"/>
        </w:tabs>
        <w:spacing w:before="120" w:after="120" w:line="240" w:lineRule="auto"/>
        <w:ind w:left="788" w:hanging="431"/>
        <w:jc w:val="both"/>
        <w:rPr>
          <w:rFonts w:eastAsia="Times New Roman" w:cs="Calibri"/>
          <w:lang w:eastAsia="cs-CZ"/>
        </w:rPr>
      </w:pPr>
      <w:bookmarkStart w:id="2" w:name="_Ref396055147"/>
      <w:r w:rsidRPr="00805215">
        <w:rPr>
          <w:rFonts w:eastAsia="Times New Roman" w:cs="Calibri"/>
          <w:lang w:eastAsia="cs-CZ"/>
        </w:rPr>
        <w:t xml:space="preserve">Bude-li nutno umístit pro chod nemocničního informačního systému část jejího zdrojového kódu na zařízení </w:t>
      </w:r>
      <w:r w:rsidR="00627BB7" w:rsidRPr="00805215">
        <w:rPr>
          <w:rFonts w:eastAsia="Times New Roman" w:cs="Calibri"/>
          <w:lang w:eastAsia="cs-CZ"/>
        </w:rPr>
        <w:t>Objednatel</w:t>
      </w:r>
      <w:r w:rsidRPr="00805215">
        <w:rPr>
          <w:rFonts w:eastAsia="Times New Roman" w:cs="Calibri"/>
          <w:lang w:eastAsia="cs-CZ"/>
        </w:rPr>
        <w:t xml:space="preserve">e, zavazuje se </w:t>
      </w:r>
      <w:r w:rsidR="00627BB7" w:rsidRPr="00805215">
        <w:rPr>
          <w:rFonts w:eastAsia="Times New Roman" w:cs="Calibri"/>
          <w:lang w:eastAsia="cs-CZ"/>
        </w:rPr>
        <w:t>Objednatel</w:t>
      </w:r>
      <w:r w:rsidRPr="00805215">
        <w:rPr>
          <w:rFonts w:eastAsia="Times New Roman" w:cs="Calibri"/>
          <w:lang w:eastAsia="cs-CZ"/>
        </w:rPr>
        <w:t xml:space="preserve"> učinit taková technická a organizační opatření), aby zamezil případnému neoprávněnému zásahu do autorských práv Poskytovatele třetími stranami. </w:t>
      </w:r>
      <w:r w:rsidR="00627BB7" w:rsidRPr="00805215">
        <w:rPr>
          <w:rFonts w:eastAsia="Times New Roman" w:cs="Calibri"/>
          <w:lang w:eastAsia="cs-CZ"/>
        </w:rPr>
        <w:t>Objednatel</w:t>
      </w:r>
      <w:r w:rsidRPr="00805215">
        <w:rPr>
          <w:rFonts w:eastAsia="Times New Roman" w:cs="Calibri"/>
          <w:lang w:eastAsia="cs-CZ"/>
        </w:rPr>
        <w:t xml:space="preserve"> se zejména zavazuje učinit </w:t>
      </w:r>
      <w:bookmarkEnd w:id="2"/>
      <w:r w:rsidRPr="00805215">
        <w:rPr>
          <w:rFonts w:eastAsia="Times New Roman" w:cs="Calibri"/>
          <w:lang w:eastAsia="cs-CZ"/>
        </w:rPr>
        <w:t xml:space="preserve">tato technická opatření: HW a SW zabezpečení, které odpovídá aktuálním bezpečnostním standardům.  Např. aplikace antivirových programů, firewall, instalace servis </w:t>
      </w:r>
      <w:proofErr w:type="spellStart"/>
      <w:r w:rsidRPr="00805215">
        <w:rPr>
          <w:rFonts w:eastAsia="Times New Roman" w:cs="Calibri"/>
          <w:lang w:eastAsia="cs-CZ"/>
        </w:rPr>
        <w:t>packů</w:t>
      </w:r>
      <w:proofErr w:type="spellEnd"/>
      <w:r w:rsidRPr="00805215">
        <w:rPr>
          <w:rFonts w:eastAsia="Times New Roman" w:cs="Calibri"/>
          <w:lang w:eastAsia="cs-CZ"/>
        </w:rPr>
        <w:t xml:space="preserve">, opravných patchů apod. </w:t>
      </w:r>
    </w:p>
    <w:p w14:paraId="23DCA6D8" w14:textId="52F3D8C8" w:rsidR="002E48D8" w:rsidRPr="00805215" w:rsidRDefault="00627BB7" w:rsidP="002E48D8">
      <w:pPr>
        <w:numPr>
          <w:ilvl w:val="1"/>
          <w:numId w:val="13"/>
        </w:numPr>
        <w:tabs>
          <w:tab w:val="clear" w:pos="792"/>
          <w:tab w:val="num" w:pos="993"/>
        </w:tabs>
        <w:spacing w:before="120" w:after="120" w:line="240" w:lineRule="auto"/>
        <w:ind w:left="788" w:hanging="431"/>
        <w:jc w:val="both"/>
        <w:rPr>
          <w:rFonts w:eastAsia="Times New Roman" w:cs="Calibri"/>
          <w:lang w:eastAsia="cs-CZ"/>
        </w:rPr>
      </w:pPr>
      <w:bookmarkStart w:id="3" w:name="_Ref396054771"/>
      <w:r w:rsidRPr="00805215">
        <w:rPr>
          <w:rFonts w:eastAsia="Times New Roman" w:cs="Calibri"/>
          <w:lang w:eastAsia="cs-CZ"/>
        </w:rPr>
        <w:t>Objednatel</w:t>
      </w:r>
      <w:r w:rsidR="002E48D8" w:rsidRPr="00805215">
        <w:rPr>
          <w:rFonts w:eastAsia="Times New Roman" w:cs="Calibri"/>
          <w:lang w:eastAsia="cs-CZ"/>
        </w:rPr>
        <w:t xml:space="preserve"> je oprávněn:</w:t>
      </w:r>
    </w:p>
    <w:p w14:paraId="62F96EDA" w14:textId="25AF9156" w:rsidR="002E48D8" w:rsidRPr="00805215" w:rsidRDefault="002E48D8" w:rsidP="002E48D8">
      <w:pPr>
        <w:numPr>
          <w:ilvl w:val="2"/>
          <w:numId w:val="13"/>
        </w:numPr>
        <w:spacing w:before="120" w:after="0" w:line="240" w:lineRule="auto"/>
        <w:ind w:left="1418" w:hanging="567"/>
        <w:jc w:val="both"/>
        <w:rPr>
          <w:rFonts w:eastAsia="Times New Roman" w:cs="Calibri"/>
          <w:lang w:eastAsia="cs-CZ"/>
        </w:rPr>
      </w:pPr>
      <w:r w:rsidRPr="00805215">
        <w:rPr>
          <w:rFonts w:eastAsia="Times New Roman" w:cs="Calibri"/>
          <w:lang w:eastAsia="cs-CZ"/>
        </w:rPr>
        <w:t xml:space="preserve">kopírovat, reprodukovat a šířit software tvořící nemocniční informační systém pouze v rámci organizační struktury </w:t>
      </w:r>
      <w:r w:rsidR="00627BB7" w:rsidRPr="00805215">
        <w:rPr>
          <w:rFonts w:eastAsia="Times New Roman" w:cs="Calibri"/>
          <w:lang w:eastAsia="cs-CZ"/>
        </w:rPr>
        <w:t>Objednatel</w:t>
      </w:r>
      <w:r w:rsidRPr="00805215">
        <w:rPr>
          <w:rFonts w:eastAsia="Times New Roman" w:cs="Calibri"/>
          <w:lang w:eastAsia="cs-CZ"/>
        </w:rPr>
        <w:t>e,</w:t>
      </w:r>
    </w:p>
    <w:p w14:paraId="161E9EDA" w14:textId="5EABFC75" w:rsidR="002E48D8" w:rsidRPr="00805215" w:rsidRDefault="002E48D8" w:rsidP="002E48D8">
      <w:pPr>
        <w:numPr>
          <w:ilvl w:val="2"/>
          <w:numId w:val="13"/>
        </w:numPr>
        <w:spacing w:before="120" w:after="0" w:line="240" w:lineRule="auto"/>
        <w:ind w:left="1418" w:hanging="567"/>
        <w:jc w:val="both"/>
        <w:rPr>
          <w:rFonts w:eastAsia="Times New Roman" w:cs="Calibri"/>
          <w:lang w:eastAsia="cs-CZ"/>
        </w:rPr>
      </w:pPr>
      <w:r w:rsidRPr="00805215">
        <w:rPr>
          <w:rFonts w:eastAsia="Times New Roman" w:cs="Calibri"/>
          <w:lang w:eastAsia="cs-CZ"/>
        </w:rPr>
        <w:t>používat software jakýmkoliv způsobem, který není výslovně zakázán touto smlouvou nebo není protizákonný či proti dobrým mravům, a</w:t>
      </w:r>
    </w:p>
    <w:p w14:paraId="2FC0DC20" w14:textId="77777777" w:rsidR="002E48D8" w:rsidRPr="00805215" w:rsidRDefault="002E48D8" w:rsidP="002E48D8">
      <w:pPr>
        <w:numPr>
          <w:ilvl w:val="2"/>
          <w:numId w:val="13"/>
        </w:numPr>
        <w:spacing w:before="120" w:after="0" w:line="240" w:lineRule="auto"/>
        <w:ind w:left="1418" w:hanging="567"/>
        <w:jc w:val="both"/>
        <w:rPr>
          <w:rFonts w:eastAsia="Times New Roman" w:cs="Calibri"/>
          <w:lang w:eastAsia="cs-CZ"/>
        </w:rPr>
      </w:pPr>
      <w:r w:rsidRPr="00805215">
        <w:rPr>
          <w:rFonts w:eastAsia="Times New Roman" w:cs="Calibri"/>
          <w:lang w:eastAsia="cs-CZ"/>
        </w:rPr>
        <w:t xml:space="preserve">licenci nevyužít. </w:t>
      </w:r>
    </w:p>
    <w:p w14:paraId="14C983AE" w14:textId="25472861" w:rsidR="002E48D8" w:rsidRPr="00805215" w:rsidRDefault="00627BB7" w:rsidP="002E48D8">
      <w:pPr>
        <w:numPr>
          <w:ilvl w:val="1"/>
          <w:numId w:val="13"/>
        </w:numPr>
        <w:tabs>
          <w:tab w:val="clear" w:pos="792"/>
          <w:tab w:val="num" w:pos="993"/>
        </w:tabs>
        <w:spacing w:before="120" w:after="120" w:line="240" w:lineRule="auto"/>
        <w:ind w:left="788" w:hanging="431"/>
        <w:jc w:val="both"/>
        <w:rPr>
          <w:rFonts w:eastAsia="Times New Roman" w:cs="Calibri"/>
          <w:lang w:eastAsia="cs-CZ"/>
        </w:rPr>
      </w:pPr>
      <w:r w:rsidRPr="00805215">
        <w:rPr>
          <w:rFonts w:eastAsia="Times New Roman" w:cs="Calibri"/>
          <w:lang w:eastAsia="cs-CZ"/>
        </w:rPr>
        <w:t>Objednatel</w:t>
      </w:r>
      <w:r w:rsidR="002E48D8" w:rsidRPr="00805215">
        <w:rPr>
          <w:rFonts w:eastAsia="Times New Roman" w:cs="Calibri"/>
          <w:lang w:eastAsia="cs-CZ"/>
        </w:rPr>
        <w:t xml:space="preserve"> je povinen: </w:t>
      </w:r>
    </w:p>
    <w:p w14:paraId="11CD6BB4" w14:textId="77777777" w:rsidR="002E48D8" w:rsidRPr="00805215" w:rsidRDefault="002E48D8" w:rsidP="002E48D8">
      <w:pPr>
        <w:numPr>
          <w:ilvl w:val="2"/>
          <w:numId w:val="13"/>
        </w:numPr>
        <w:spacing w:before="120" w:after="0" w:line="240" w:lineRule="auto"/>
        <w:ind w:left="1418" w:hanging="567"/>
        <w:jc w:val="both"/>
        <w:rPr>
          <w:rFonts w:eastAsia="Times New Roman" w:cs="Calibri"/>
          <w:lang w:eastAsia="cs-CZ"/>
        </w:rPr>
      </w:pPr>
      <w:r w:rsidRPr="00805215">
        <w:rPr>
          <w:rFonts w:eastAsia="Times New Roman" w:cs="Calibri"/>
          <w:lang w:eastAsia="cs-CZ"/>
        </w:rPr>
        <w:t>zajistit Poskytovateli řádnou a maximální součinnost za účelem plnění této smlouvy, a</w:t>
      </w:r>
    </w:p>
    <w:p w14:paraId="10A9826E" w14:textId="43253C24" w:rsidR="002E48D8" w:rsidRPr="00805215" w:rsidRDefault="002E48D8" w:rsidP="002E48D8">
      <w:pPr>
        <w:numPr>
          <w:ilvl w:val="2"/>
          <w:numId w:val="13"/>
        </w:numPr>
        <w:spacing w:before="120" w:after="0" w:line="240" w:lineRule="auto"/>
        <w:ind w:left="1418" w:hanging="567"/>
        <w:jc w:val="both"/>
        <w:rPr>
          <w:rFonts w:eastAsia="Times New Roman" w:cs="Calibri"/>
          <w:lang w:eastAsia="cs-CZ"/>
        </w:rPr>
      </w:pPr>
      <w:r w:rsidRPr="00805215">
        <w:rPr>
          <w:rFonts w:eastAsia="Times New Roman" w:cs="Calibri"/>
          <w:lang w:eastAsia="cs-CZ"/>
        </w:rPr>
        <w:t xml:space="preserve">převzít od Poskytovatele předmět plnění ve smluveném termínu, přičemž tento termín koresponduje s převzetím předmětu díla (či části předmětu díla) podle </w:t>
      </w:r>
      <w:r w:rsidR="00351E80" w:rsidRPr="00805215">
        <w:rPr>
          <w:rFonts w:eastAsia="Times New Roman" w:cs="Calibri"/>
          <w:lang w:eastAsia="cs-CZ"/>
        </w:rPr>
        <w:t>této smlouvy</w:t>
      </w:r>
      <w:r w:rsidRPr="00805215">
        <w:rPr>
          <w:rFonts w:eastAsia="Times New Roman" w:cs="Calibri"/>
          <w:lang w:eastAsia="cs-CZ"/>
        </w:rPr>
        <w:t xml:space="preserve">. </w:t>
      </w:r>
      <w:bookmarkEnd w:id="3"/>
    </w:p>
    <w:p w14:paraId="51FD659D" w14:textId="77777777" w:rsidR="002E48D8" w:rsidRPr="00805215" w:rsidRDefault="002E48D8" w:rsidP="002E48D8">
      <w:pPr>
        <w:numPr>
          <w:ilvl w:val="1"/>
          <w:numId w:val="13"/>
        </w:numPr>
        <w:spacing w:before="120" w:after="0" w:line="240" w:lineRule="auto"/>
        <w:jc w:val="both"/>
        <w:rPr>
          <w:rFonts w:eastAsia="Times New Roman" w:cs="Calibri"/>
          <w:lang w:eastAsia="cs-CZ"/>
        </w:rPr>
      </w:pPr>
      <w:r w:rsidRPr="00805215">
        <w:rPr>
          <w:rFonts w:eastAsia="Times New Roman" w:cs="Calibri"/>
          <w:lang w:eastAsia="cs-CZ"/>
        </w:rPr>
        <w:t xml:space="preserve">Poskytovatel je povinen: </w:t>
      </w:r>
    </w:p>
    <w:p w14:paraId="013025F6" w14:textId="76853C12" w:rsidR="002E48D8" w:rsidRPr="00805215" w:rsidRDefault="002E48D8" w:rsidP="002E48D8">
      <w:pPr>
        <w:numPr>
          <w:ilvl w:val="2"/>
          <w:numId w:val="13"/>
        </w:numPr>
        <w:spacing w:before="120" w:after="0" w:line="240" w:lineRule="auto"/>
        <w:ind w:left="1418" w:hanging="567"/>
        <w:jc w:val="both"/>
        <w:rPr>
          <w:rFonts w:eastAsia="Times New Roman" w:cs="Calibri"/>
          <w:lang w:eastAsia="cs-CZ"/>
        </w:rPr>
      </w:pPr>
      <w:r w:rsidRPr="00805215">
        <w:rPr>
          <w:rFonts w:eastAsia="Times New Roman" w:cs="Calibri"/>
          <w:lang w:eastAsia="cs-CZ"/>
        </w:rPr>
        <w:t xml:space="preserve">poskytnout </w:t>
      </w:r>
      <w:r w:rsidR="00627BB7" w:rsidRPr="00805215">
        <w:rPr>
          <w:rFonts w:eastAsia="Times New Roman" w:cs="Calibri"/>
          <w:lang w:eastAsia="cs-CZ"/>
        </w:rPr>
        <w:t>Objednatel</w:t>
      </w:r>
      <w:r w:rsidRPr="00805215">
        <w:rPr>
          <w:rFonts w:eastAsia="Times New Roman" w:cs="Calibri"/>
          <w:lang w:eastAsia="cs-CZ"/>
        </w:rPr>
        <w:t>i licenci k softwaru tvořícímu nemocniční informační systém, a to ve sjednaném rozsahu dle této smlouvy,</w:t>
      </w:r>
    </w:p>
    <w:p w14:paraId="2F2CED64" w14:textId="37CAC841" w:rsidR="002E48D8" w:rsidRPr="00805215" w:rsidRDefault="002E48D8" w:rsidP="002E48D8">
      <w:pPr>
        <w:numPr>
          <w:ilvl w:val="2"/>
          <w:numId w:val="13"/>
        </w:numPr>
        <w:spacing w:before="120" w:after="0" w:line="240" w:lineRule="auto"/>
        <w:ind w:left="1418" w:hanging="567"/>
        <w:jc w:val="both"/>
        <w:rPr>
          <w:rFonts w:eastAsia="Times New Roman" w:cs="Calibri"/>
          <w:lang w:eastAsia="cs-CZ"/>
        </w:rPr>
      </w:pPr>
      <w:r w:rsidRPr="00805215">
        <w:rPr>
          <w:rFonts w:eastAsia="Times New Roman" w:cs="Calibri"/>
          <w:lang w:eastAsia="cs-CZ"/>
        </w:rPr>
        <w:t xml:space="preserve">zajistit ve prospěch </w:t>
      </w:r>
      <w:r w:rsidR="00627BB7" w:rsidRPr="00805215">
        <w:rPr>
          <w:rFonts w:eastAsia="Times New Roman" w:cs="Calibri"/>
          <w:lang w:eastAsia="cs-CZ"/>
        </w:rPr>
        <w:t>Objednatel</w:t>
      </w:r>
      <w:r w:rsidRPr="00805215">
        <w:rPr>
          <w:rFonts w:eastAsia="Times New Roman" w:cs="Calibri"/>
          <w:lang w:eastAsia="cs-CZ"/>
        </w:rPr>
        <w:t xml:space="preserve">e nerušený výkon práv, která budou </w:t>
      </w:r>
      <w:r w:rsidR="00627BB7" w:rsidRPr="00805215">
        <w:rPr>
          <w:rFonts w:eastAsia="Times New Roman" w:cs="Calibri"/>
          <w:lang w:eastAsia="cs-CZ"/>
        </w:rPr>
        <w:t>Objednatel</w:t>
      </w:r>
      <w:r w:rsidRPr="00805215">
        <w:rPr>
          <w:rFonts w:eastAsia="Times New Roman" w:cs="Calibri"/>
          <w:lang w:eastAsia="cs-CZ"/>
        </w:rPr>
        <w:t>i licencí poskytnuta, a</w:t>
      </w:r>
    </w:p>
    <w:p w14:paraId="699BD072" w14:textId="07B0616C" w:rsidR="002E48D8" w:rsidRPr="00805215" w:rsidRDefault="002E48D8" w:rsidP="002E48D8">
      <w:pPr>
        <w:numPr>
          <w:ilvl w:val="2"/>
          <w:numId w:val="13"/>
        </w:numPr>
        <w:spacing w:before="120" w:after="0" w:line="240" w:lineRule="auto"/>
        <w:ind w:left="1418" w:hanging="567"/>
        <w:jc w:val="both"/>
        <w:rPr>
          <w:rFonts w:eastAsia="Times New Roman" w:cs="Calibri"/>
          <w:lang w:eastAsia="cs-CZ"/>
        </w:rPr>
      </w:pPr>
      <w:r w:rsidRPr="00805215">
        <w:rPr>
          <w:rFonts w:eastAsia="Times New Roman" w:cs="Calibri"/>
          <w:lang w:eastAsia="cs-CZ"/>
        </w:rPr>
        <w:lastRenderedPageBreak/>
        <w:t xml:space="preserve">poskytovat </w:t>
      </w:r>
      <w:r w:rsidR="00627BB7" w:rsidRPr="00805215">
        <w:rPr>
          <w:rFonts w:eastAsia="Times New Roman" w:cs="Calibri"/>
          <w:lang w:eastAsia="cs-CZ"/>
        </w:rPr>
        <w:t>Objednatel</w:t>
      </w:r>
      <w:r w:rsidRPr="00805215">
        <w:rPr>
          <w:rFonts w:eastAsia="Times New Roman" w:cs="Calibri"/>
          <w:lang w:eastAsia="cs-CZ"/>
        </w:rPr>
        <w:t>i po dobu platnosti licence k softwaru tvořícímu nemocniční informační systém technickou podporu a aktualizace tohoto softwaru.</w:t>
      </w:r>
    </w:p>
    <w:p w14:paraId="199896D2" w14:textId="27EF6D1A" w:rsidR="002E48D8" w:rsidRPr="00805215" w:rsidRDefault="002E48D8" w:rsidP="002E48D8">
      <w:pPr>
        <w:numPr>
          <w:ilvl w:val="1"/>
          <w:numId w:val="13"/>
        </w:numPr>
        <w:spacing w:before="120" w:after="0" w:line="240" w:lineRule="auto"/>
        <w:ind w:left="788" w:hanging="431"/>
        <w:jc w:val="both"/>
        <w:rPr>
          <w:rFonts w:eastAsia="Times New Roman" w:cs="Calibri"/>
          <w:lang w:eastAsia="cs-CZ"/>
        </w:rPr>
      </w:pPr>
      <w:bookmarkStart w:id="4" w:name="_Ref396133787"/>
      <w:r w:rsidRPr="00805215">
        <w:rPr>
          <w:rFonts w:eastAsia="Times New Roman" w:cs="Calibri"/>
          <w:lang w:eastAsia="cs-CZ"/>
        </w:rPr>
        <w:t xml:space="preserve">Smluvní strany se vzájemně zavazují zachovávat mlčenlivost o všech podstatných skutečnostech získaných při své činnosti vyplývající z této smlouvy, a to zejména o skutečnostech, které tvoří jejich obchodní tajemství a důvěrné informace. Po dobu trvání této smlouvy se na smluvní strany vztahuje povinnost mlčenlivosti v rozsahu, jak je sjednána ve </w:t>
      </w:r>
      <w:r w:rsidR="00351E80" w:rsidRPr="00805215">
        <w:rPr>
          <w:rFonts w:eastAsia="Times New Roman" w:cs="Calibri"/>
          <w:lang w:eastAsia="cs-CZ"/>
        </w:rPr>
        <w:t>v této smlouvě</w:t>
      </w:r>
      <w:r w:rsidRPr="00805215">
        <w:rPr>
          <w:rFonts w:eastAsia="Times New Roman" w:cs="Calibri"/>
          <w:lang w:eastAsia="cs-CZ"/>
        </w:rPr>
        <w:t>.</w:t>
      </w:r>
      <w:bookmarkEnd w:id="4"/>
    </w:p>
    <w:p w14:paraId="1EFF6CE1" w14:textId="77777777" w:rsidR="002E48D8" w:rsidRPr="00805215" w:rsidRDefault="002E48D8" w:rsidP="002E48D8">
      <w:pPr>
        <w:spacing w:line="240" w:lineRule="auto"/>
        <w:jc w:val="both"/>
        <w:rPr>
          <w:rFonts w:cs="Calibri"/>
          <w:b/>
        </w:rPr>
      </w:pPr>
    </w:p>
    <w:p w14:paraId="784D851D" w14:textId="77777777" w:rsidR="00B03C4C" w:rsidRPr="00805215" w:rsidRDefault="00B03C4C" w:rsidP="00B03C4C">
      <w:pPr>
        <w:spacing w:line="240" w:lineRule="auto"/>
        <w:rPr>
          <w:rFonts w:cs="Calibri"/>
          <w:bCs/>
        </w:rPr>
      </w:pPr>
    </w:p>
    <w:p w14:paraId="6F5240DE" w14:textId="77777777" w:rsidR="00B03C4C" w:rsidRPr="00805215" w:rsidRDefault="00B03C4C" w:rsidP="00B03C4C">
      <w:pPr>
        <w:spacing w:line="240" w:lineRule="auto"/>
        <w:rPr>
          <w:rFonts w:cs="Calibri"/>
          <w:bCs/>
        </w:rPr>
      </w:pPr>
    </w:p>
    <w:p w14:paraId="3CE89848" w14:textId="418F87EC" w:rsidR="00054D0E" w:rsidRPr="00805215" w:rsidRDefault="00054D0E" w:rsidP="00054D0E">
      <w:pPr>
        <w:spacing w:line="240" w:lineRule="auto"/>
        <w:rPr>
          <w:rFonts w:cs="Calibri"/>
          <w:b/>
        </w:rPr>
      </w:pPr>
    </w:p>
    <w:p w14:paraId="0810FD44" w14:textId="4226C9B7" w:rsidR="001B5208" w:rsidRPr="00805215" w:rsidRDefault="00054D0E" w:rsidP="00C81EB7">
      <w:r w:rsidRPr="00805215">
        <w:br/>
      </w:r>
    </w:p>
    <w:sectPr w:rsidR="001B5208" w:rsidRPr="00805215" w:rsidSect="001316F6">
      <w:headerReference w:type="default" r:id="rId14"/>
      <w:footerReference w:type="default" r:id="rId15"/>
      <w:pgSz w:w="11906" w:h="16838"/>
      <w:pgMar w:top="1843"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B6BCA" w14:textId="77777777" w:rsidR="00F50966" w:rsidRDefault="00F50966" w:rsidP="00D836A8">
      <w:pPr>
        <w:spacing w:after="0" w:line="240" w:lineRule="auto"/>
      </w:pPr>
      <w:r>
        <w:separator/>
      </w:r>
    </w:p>
  </w:endnote>
  <w:endnote w:type="continuationSeparator" w:id="0">
    <w:p w14:paraId="368395F7" w14:textId="77777777" w:rsidR="00F50966" w:rsidRDefault="00F50966" w:rsidP="00D83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A55E3" w14:textId="7814D762" w:rsidR="00670B98" w:rsidRDefault="00670B98">
    <w:pPr>
      <w:pStyle w:val="Zpat"/>
      <w:jc w:val="right"/>
    </w:pP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p w14:paraId="39268AEC" w14:textId="77777777" w:rsidR="008A1411" w:rsidRDefault="008A141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B42A76" w14:textId="77777777" w:rsidR="00F50966" w:rsidRDefault="00F50966" w:rsidP="00D836A8">
      <w:pPr>
        <w:spacing w:after="0" w:line="240" w:lineRule="auto"/>
      </w:pPr>
      <w:r>
        <w:separator/>
      </w:r>
    </w:p>
  </w:footnote>
  <w:footnote w:type="continuationSeparator" w:id="0">
    <w:p w14:paraId="5BEEC787" w14:textId="77777777" w:rsidR="00F50966" w:rsidRDefault="00F50966" w:rsidP="00D83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62A82" w14:textId="0FC495DA" w:rsidR="003A205A" w:rsidRDefault="003A205A">
    <w:pPr>
      <w:pStyle w:val="Zhlav"/>
    </w:pPr>
    <w:r>
      <w:rPr>
        <w:noProof/>
      </w:rPr>
      <w:drawing>
        <wp:inline distT="0" distB="0" distL="0" distR="0" wp14:anchorId="03B57A48" wp14:editId="77FA3296">
          <wp:extent cx="1066800" cy="456037"/>
          <wp:effectExtent l="0" t="0" r="0" b="1270"/>
          <wp:docPr id="355428403" name="obrázek 1" descr="LOGO NP,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P, a"/>
                  <pic:cNvPicPr>
                    <a:picLocks noChangeAspect="1" noChangeArrowheads="1"/>
                  </pic:cNvPicPr>
                </pic:nvPicPr>
                <pic:blipFill>
                  <a:blip r:embed="rId1"/>
                  <a:srcRect/>
                  <a:stretch>
                    <a:fillRect/>
                  </a:stretch>
                </pic:blipFill>
                <pic:spPr bwMode="auto">
                  <a:xfrm>
                    <a:off x="0" y="0"/>
                    <a:ext cx="1071948" cy="458238"/>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E03B8"/>
    <w:multiLevelType w:val="hybridMultilevel"/>
    <w:tmpl w:val="D92AC14A"/>
    <w:lvl w:ilvl="0" w:tplc="D47AE522">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0ADF3670"/>
    <w:multiLevelType w:val="hybridMultilevel"/>
    <w:tmpl w:val="C0A4D74C"/>
    <w:lvl w:ilvl="0" w:tplc="3CB68062">
      <w:start w:val="1"/>
      <w:numFmt w:val="decimal"/>
      <w:lvlText w:val="%1."/>
      <w:lvlJc w:val="left"/>
      <w:pPr>
        <w:ind w:left="1065" w:hanging="705"/>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8F4AE8"/>
    <w:multiLevelType w:val="multilevel"/>
    <w:tmpl w:val="7458DC2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0D395D"/>
    <w:multiLevelType w:val="hybridMultilevel"/>
    <w:tmpl w:val="5120CD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1A79D5"/>
    <w:multiLevelType w:val="hybridMultilevel"/>
    <w:tmpl w:val="DA440A06"/>
    <w:lvl w:ilvl="0" w:tplc="6270EC4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9663C9"/>
    <w:multiLevelType w:val="hybridMultilevel"/>
    <w:tmpl w:val="837CB87A"/>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BE79DE"/>
    <w:multiLevelType w:val="hybridMultilevel"/>
    <w:tmpl w:val="F392D1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9D7F7C"/>
    <w:multiLevelType w:val="hybridMultilevel"/>
    <w:tmpl w:val="2B7A5D24"/>
    <w:lvl w:ilvl="0" w:tplc="D47AE522">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8" w15:restartNumberingAfterBreak="0">
    <w:nsid w:val="25CA74B0"/>
    <w:multiLevelType w:val="multilevel"/>
    <w:tmpl w:val="9B78CF78"/>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6ED1590"/>
    <w:multiLevelType w:val="hybridMultilevel"/>
    <w:tmpl w:val="837CB87A"/>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74367EF"/>
    <w:multiLevelType w:val="hybridMultilevel"/>
    <w:tmpl w:val="5198A352"/>
    <w:lvl w:ilvl="0" w:tplc="8548C2D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9A2280"/>
    <w:multiLevelType w:val="multilevel"/>
    <w:tmpl w:val="6D12EC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1F45D92"/>
    <w:multiLevelType w:val="hybridMultilevel"/>
    <w:tmpl w:val="18082908"/>
    <w:lvl w:ilvl="0" w:tplc="0405000F">
      <w:start w:val="1"/>
      <w:numFmt w:val="decimal"/>
      <w:lvlText w:val="%1."/>
      <w:lvlJc w:val="left"/>
      <w:pPr>
        <w:ind w:left="720" w:hanging="360"/>
      </w:pPr>
      <w:rPr>
        <w:rFonts w:hint="default"/>
        <w:b w:val="0"/>
      </w:rPr>
    </w:lvl>
    <w:lvl w:ilvl="1" w:tplc="8AC635CC">
      <w:start w:val="1"/>
      <w:numFmt w:val="decimal"/>
      <w:lvlText w:val="%2."/>
      <w:lvlJc w:val="left"/>
      <w:pPr>
        <w:ind w:left="1440" w:hanging="360"/>
      </w:pPr>
      <w:rPr>
        <w:rFonts w:ascii="Calibri" w:eastAsia="Calibri" w:hAnsi="Calibri"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4" w15:restartNumberingAfterBreak="0">
    <w:nsid w:val="6FA441BB"/>
    <w:multiLevelType w:val="hybridMultilevel"/>
    <w:tmpl w:val="EDE034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5267308">
    <w:abstractNumId w:val="5"/>
  </w:num>
  <w:num w:numId="2" w16cid:durableId="1156803763">
    <w:abstractNumId w:val="0"/>
  </w:num>
  <w:num w:numId="3" w16cid:durableId="761947937">
    <w:abstractNumId w:val="7"/>
  </w:num>
  <w:num w:numId="4" w16cid:durableId="1604143044">
    <w:abstractNumId w:val="9"/>
  </w:num>
  <w:num w:numId="5" w16cid:durableId="548229405">
    <w:abstractNumId w:val="1"/>
  </w:num>
  <w:num w:numId="6" w16cid:durableId="1509782953">
    <w:abstractNumId w:val="6"/>
  </w:num>
  <w:num w:numId="7" w16cid:durableId="1895391303">
    <w:abstractNumId w:val="10"/>
  </w:num>
  <w:num w:numId="8" w16cid:durableId="30150560">
    <w:abstractNumId w:val="3"/>
  </w:num>
  <w:num w:numId="9" w16cid:durableId="1970891335">
    <w:abstractNumId w:val="14"/>
  </w:num>
  <w:num w:numId="10" w16cid:durableId="1356418127">
    <w:abstractNumId w:val="12"/>
  </w:num>
  <w:num w:numId="11" w16cid:durableId="239363811">
    <w:abstractNumId w:val="13"/>
  </w:num>
  <w:num w:numId="12" w16cid:durableId="336881489">
    <w:abstractNumId w:val="8"/>
  </w:num>
  <w:num w:numId="13" w16cid:durableId="382486541">
    <w:abstractNumId w:val="11"/>
  </w:num>
  <w:num w:numId="14" w16cid:durableId="1221092222">
    <w:abstractNumId w:val="4"/>
  </w:num>
  <w:num w:numId="15" w16cid:durableId="18768511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FD7"/>
    <w:rsid w:val="00001BA5"/>
    <w:rsid w:val="00010A92"/>
    <w:rsid w:val="00034364"/>
    <w:rsid w:val="0003595A"/>
    <w:rsid w:val="00041C07"/>
    <w:rsid w:val="0004584D"/>
    <w:rsid w:val="00054D0E"/>
    <w:rsid w:val="00060999"/>
    <w:rsid w:val="00073CC9"/>
    <w:rsid w:val="00086D78"/>
    <w:rsid w:val="000C132D"/>
    <w:rsid w:val="000D2523"/>
    <w:rsid w:val="000D556E"/>
    <w:rsid w:val="001035E5"/>
    <w:rsid w:val="00115A5D"/>
    <w:rsid w:val="00125ECC"/>
    <w:rsid w:val="001316F6"/>
    <w:rsid w:val="00137B74"/>
    <w:rsid w:val="0019385E"/>
    <w:rsid w:val="001B5208"/>
    <w:rsid w:val="001B5FCF"/>
    <w:rsid w:val="001C495F"/>
    <w:rsid w:val="001C67B1"/>
    <w:rsid w:val="001D799C"/>
    <w:rsid w:val="001E536E"/>
    <w:rsid w:val="001E5B5D"/>
    <w:rsid w:val="001E5CB9"/>
    <w:rsid w:val="001F6CE6"/>
    <w:rsid w:val="00201BC1"/>
    <w:rsid w:val="00202B66"/>
    <w:rsid w:val="00212F75"/>
    <w:rsid w:val="00242181"/>
    <w:rsid w:val="00243AD4"/>
    <w:rsid w:val="00244E75"/>
    <w:rsid w:val="00244F2D"/>
    <w:rsid w:val="00245F68"/>
    <w:rsid w:val="00271258"/>
    <w:rsid w:val="00276D52"/>
    <w:rsid w:val="00296938"/>
    <w:rsid w:val="002A5936"/>
    <w:rsid w:val="002A6A5F"/>
    <w:rsid w:val="002A6ACE"/>
    <w:rsid w:val="002C66A6"/>
    <w:rsid w:val="002E48D8"/>
    <w:rsid w:val="002F374A"/>
    <w:rsid w:val="00304F95"/>
    <w:rsid w:val="003206BA"/>
    <w:rsid w:val="00321C11"/>
    <w:rsid w:val="0034313E"/>
    <w:rsid w:val="003441DB"/>
    <w:rsid w:val="00351E80"/>
    <w:rsid w:val="00352466"/>
    <w:rsid w:val="00367A67"/>
    <w:rsid w:val="003700F5"/>
    <w:rsid w:val="00374332"/>
    <w:rsid w:val="00376BD9"/>
    <w:rsid w:val="0038397F"/>
    <w:rsid w:val="003A205A"/>
    <w:rsid w:val="003A5F0D"/>
    <w:rsid w:val="003B4678"/>
    <w:rsid w:val="003D4C27"/>
    <w:rsid w:val="003D5E34"/>
    <w:rsid w:val="00427F67"/>
    <w:rsid w:val="00433D39"/>
    <w:rsid w:val="0045068B"/>
    <w:rsid w:val="00467B18"/>
    <w:rsid w:val="00470A19"/>
    <w:rsid w:val="00471E60"/>
    <w:rsid w:val="00475094"/>
    <w:rsid w:val="004927F9"/>
    <w:rsid w:val="00496EB1"/>
    <w:rsid w:val="004B4E16"/>
    <w:rsid w:val="004C1CEE"/>
    <w:rsid w:val="004F4FD7"/>
    <w:rsid w:val="004F57E7"/>
    <w:rsid w:val="0050165A"/>
    <w:rsid w:val="00505290"/>
    <w:rsid w:val="00506A63"/>
    <w:rsid w:val="0051330E"/>
    <w:rsid w:val="00521C65"/>
    <w:rsid w:val="00531B99"/>
    <w:rsid w:val="00533645"/>
    <w:rsid w:val="005341C6"/>
    <w:rsid w:val="005373EA"/>
    <w:rsid w:val="0054392D"/>
    <w:rsid w:val="005566AA"/>
    <w:rsid w:val="00576E24"/>
    <w:rsid w:val="005A45A4"/>
    <w:rsid w:val="005B7E37"/>
    <w:rsid w:val="005E4897"/>
    <w:rsid w:val="005E5E8E"/>
    <w:rsid w:val="005F7C6D"/>
    <w:rsid w:val="00600352"/>
    <w:rsid w:val="00617D3E"/>
    <w:rsid w:val="00627BB7"/>
    <w:rsid w:val="00653FC6"/>
    <w:rsid w:val="006679B0"/>
    <w:rsid w:val="00670B98"/>
    <w:rsid w:val="00672A84"/>
    <w:rsid w:val="00692B52"/>
    <w:rsid w:val="006B4268"/>
    <w:rsid w:val="006B4FE9"/>
    <w:rsid w:val="006C2670"/>
    <w:rsid w:val="006C5015"/>
    <w:rsid w:val="006D2E4A"/>
    <w:rsid w:val="007003F2"/>
    <w:rsid w:val="00701CA5"/>
    <w:rsid w:val="00702E6B"/>
    <w:rsid w:val="00717B16"/>
    <w:rsid w:val="00722F18"/>
    <w:rsid w:val="007346D1"/>
    <w:rsid w:val="00744EEB"/>
    <w:rsid w:val="0075532C"/>
    <w:rsid w:val="0075687E"/>
    <w:rsid w:val="007707F2"/>
    <w:rsid w:val="007B7A03"/>
    <w:rsid w:val="007C293B"/>
    <w:rsid w:val="007C4878"/>
    <w:rsid w:val="007D47E4"/>
    <w:rsid w:val="007E3D69"/>
    <w:rsid w:val="007F2802"/>
    <w:rsid w:val="007F4075"/>
    <w:rsid w:val="00805215"/>
    <w:rsid w:val="00807994"/>
    <w:rsid w:val="008226E1"/>
    <w:rsid w:val="00827509"/>
    <w:rsid w:val="00832ACB"/>
    <w:rsid w:val="0083425A"/>
    <w:rsid w:val="00874187"/>
    <w:rsid w:val="008A1411"/>
    <w:rsid w:val="008A6A62"/>
    <w:rsid w:val="008B5310"/>
    <w:rsid w:val="008D0F43"/>
    <w:rsid w:val="008D6424"/>
    <w:rsid w:val="008E3598"/>
    <w:rsid w:val="008F566C"/>
    <w:rsid w:val="00903841"/>
    <w:rsid w:val="009110CE"/>
    <w:rsid w:val="009204E4"/>
    <w:rsid w:val="00927142"/>
    <w:rsid w:val="00956732"/>
    <w:rsid w:val="00985157"/>
    <w:rsid w:val="00995E5D"/>
    <w:rsid w:val="009960B4"/>
    <w:rsid w:val="009A0AC6"/>
    <w:rsid w:val="009A3F93"/>
    <w:rsid w:val="009C4404"/>
    <w:rsid w:val="009C4426"/>
    <w:rsid w:val="009E79EE"/>
    <w:rsid w:val="00A06592"/>
    <w:rsid w:val="00A12787"/>
    <w:rsid w:val="00A136FF"/>
    <w:rsid w:val="00A42D59"/>
    <w:rsid w:val="00A546CB"/>
    <w:rsid w:val="00A80D5A"/>
    <w:rsid w:val="00A82656"/>
    <w:rsid w:val="00AA00A9"/>
    <w:rsid w:val="00AA1A5A"/>
    <w:rsid w:val="00AA3BFE"/>
    <w:rsid w:val="00AA60AD"/>
    <w:rsid w:val="00AD4CB3"/>
    <w:rsid w:val="00AD4E0E"/>
    <w:rsid w:val="00AE7E0A"/>
    <w:rsid w:val="00B03C4C"/>
    <w:rsid w:val="00B12977"/>
    <w:rsid w:val="00B27D99"/>
    <w:rsid w:val="00B30BE0"/>
    <w:rsid w:val="00B41042"/>
    <w:rsid w:val="00B41602"/>
    <w:rsid w:val="00B44500"/>
    <w:rsid w:val="00B46B77"/>
    <w:rsid w:val="00B65059"/>
    <w:rsid w:val="00B81B94"/>
    <w:rsid w:val="00BB3168"/>
    <w:rsid w:val="00BF63E5"/>
    <w:rsid w:val="00C0022A"/>
    <w:rsid w:val="00C0172F"/>
    <w:rsid w:val="00C2121C"/>
    <w:rsid w:val="00C41391"/>
    <w:rsid w:val="00C560DE"/>
    <w:rsid w:val="00C81EB7"/>
    <w:rsid w:val="00CB3EBE"/>
    <w:rsid w:val="00CB4F1C"/>
    <w:rsid w:val="00CE6AF6"/>
    <w:rsid w:val="00CF6F5E"/>
    <w:rsid w:val="00D0756A"/>
    <w:rsid w:val="00D25885"/>
    <w:rsid w:val="00D3333B"/>
    <w:rsid w:val="00D36D1F"/>
    <w:rsid w:val="00D40999"/>
    <w:rsid w:val="00D77F7A"/>
    <w:rsid w:val="00D836A8"/>
    <w:rsid w:val="00D86FB0"/>
    <w:rsid w:val="00D913B4"/>
    <w:rsid w:val="00DA00BF"/>
    <w:rsid w:val="00DB0134"/>
    <w:rsid w:val="00DB212F"/>
    <w:rsid w:val="00DB2EED"/>
    <w:rsid w:val="00DC45A0"/>
    <w:rsid w:val="00DC72B9"/>
    <w:rsid w:val="00DD6CA5"/>
    <w:rsid w:val="00DE146C"/>
    <w:rsid w:val="00DF31D7"/>
    <w:rsid w:val="00E00FC0"/>
    <w:rsid w:val="00E010B3"/>
    <w:rsid w:val="00E24439"/>
    <w:rsid w:val="00E31E50"/>
    <w:rsid w:val="00E326D5"/>
    <w:rsid w:val="00E368D1"/>
    <w:rsid w:val="00E518D5"/>
    <w:rsid w:val="00E6452E"/>
    <w:rsid w:val="00E726EF"/>
    <w:rsid w:val="00E77990"/>
    <w:rsid w:val="00ED5A64"/>
    <w:rsid w:val="00ED659D"/>
    <w:rsid w:val="00EF6742"/>
    <w:rsid w:val="00F02C33"/>
    <w:rsid w:val="00F126DA"/>
    <w:rsid w:val="00F13438"/>
    <w:rsid w:val="00F3238A"/>
    <w:rsid w:val="00F50966"/>
    <w:rsid w:val="00F603DA"/>
    <w:rsid w:val="00F65793"/>
    <w:rsid w:val="00F6624D"/>
    <w:rsid w:val="00F74B48"/>
    <w:rsid w:val="00F75CB7"/>
    <w:rsid w:val="00F904DA"/>
    <w:rsid w:val="00FB0843"/>
    <w:rsid w:val="00FC54BB"/>
    <w:rsid w:val="00FD22DE"/>
    <w:rsid w:val="00FE5B03"/>
    <w:rsid w:val="00FE7A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52230A"/>
  <w15:chartTrackingRefBased/>
  <w15:docId w15:val="{1D4E3F8D-2BA9-4233-9CFC-816090B07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rPr>
      <w:kern w:val="2"/>
      <w:sz w:val="22"/>
      <w:szCs w:val="22"/>
      <w:lang w:eastAsia="en-US"/>
    </w:rPr>
  </w:style>
  <w:style w:type="paragraph" w:styleId="Nadpis1">
    <w:name w:val="heading 1"/>
    <w:basedOn w:val="Normln"/>
    <w:next w:val="Normln"/>
    <w:link w:val="Nadpis1Char"/>
    <w:uiPriority w:val="9"/>
    <w:qFormat/>
    <w:rsid w:val="004F4FD7"/>
    <w:pPr>
      <w:keepNext/>
      <w:keepLines/>
      <w:spacing w:before="360" w:after="80"/>
      <w:outlineLvl w:val="0"/>
    </w:pPr>
    <w:rPr>
      <w:rFonts w:ascii="Calibri Light" w:eastAsia="Times New Roman" w:hAnsi="Calibri Light"/>
      <w:color w:val="2E74B5"/>
      <w:sz w:val="40"/>
      <w:szCs w:val="40"/>
    </w:rPr>
  </w:style>
  <w:style w:type="paragraph" w:styleId="Nadpis2">
    <w:name w:val="heading 2"/>
    <w:basedOn w:val="Normln"/>
    <w:next w:val="Normln"/>
    <w:link w:val="Nadpis2Char"/>
    <w:uiPriority w:val="9"/>
    <w:semiHidden/>
    <w:unhideWhenUsed/>
    <w:qFormat/>
    <w:rsid w:val="004F4FD7"/>
    <w:pPr>
      <w:keepNext/>
      <w:keepLines/>
      <w:spacing w:before="160" w:after="80"/>
      <w:outlineLvl w:val="1"/>
    </w:pPr>
    <w:rPr>
      <w:rFonts w:ascii="Calibri Light" w:eastAsia="Times New Roman" w:hAnsi="Calibri Light"/>
      <w:color w:val="2E74B5"/>
      <w:sz w:val="32"/>
      <w:szCs w:val="32"/>
    </w:rPr>
  </w:style>
  <w:style w:type="paragraph" w:styleId="Nadpis3">
    <w:name w:val="heading 3"/>
    <w:basedOn w:val="Normln"/>
    <w:next w:val="Normln"/>
    <w:link w:val="Nadpis3Char"/>
    <w:uiPriority w:val="9"/>
    <w:semiHidden/>
    <w:unhideWhenUsed/>
    <w:qFormat/>
    <w:rsid w:val="004F4FD7"/>
    <w:pPr>
      <w:keepNext/>
      <w:keepLines/>
      <w:spacing w:before="160" w:after="80"/>
      <w:outlineLvl w:val="2"/>
    </w:pPr>
    <w:rPr>
      <w:rFonts w:eastAsia="Times New Roman"/>
      <w:color w:val="2E74B5"/>
      <w:sz w:val="28"/>
      <w:szCs w:val="28"/>
    </w:rPr>
  </w:style>
  <w:style w:type="paragraph" w:styleId="Nadpis4">
    <w:name w:val="heading 4"/>
    <w:basedOn w:val="Normln"/>
    <w:next w:val="Normln"/>
    <w:link w:val="Nadpis4Char"/>
    <w:uiPriority w:val="9"/>
    <w:semiHidden/>
    <w:unhideWhenUsed/>
    <w:qFormat/>
    <w:rsid w:val="004F4FD7"/>
    <w:pPr>
      <w:keepNext/>
      <w:keepLines/>
      <w:spacing w:before="80" w:after="40"/>
      <w:outlineLvl w:val="3"/>
    </w:pPr>
    <w:rPr>
      <w:rFonts w:eastAsia="Times New Roman"/>
      <w:i/>
      <w:iCs/>
      <w:color w:val="2E74B5"/>
    </w:rPr>
  </w:style>
  <w:style w:type="paragraph" w:styleId="Nadpis5">
    <w:name w:val="heading 5"/>
    <w:basedOn w:val="Normln"/>
    <w:next w:val="Normln"/>
    <w:link w:val="Nadpis5Char"/>
    <w:uiPriority w:val="9"/>
    <w:semiHidden/>
    <w:unhideWhenUsed/>
    <w:qFormat/>
    <w:rsid w:val="004F4FD7"/>
    <w:pPr>
      <w:keepNext/>
      <w:keepLines/>
      <w:spacing w:before="80" w:after="40"/>
      <w:outlineLvl w:val="4"/>
    </w:pPr>
    <w:rPr>
      <w:rFonts w:eastAsia="Times New Roman"/>
      <w:color w:val="2E74B5"/>
    </w:rPr>
  </w:style>
  <w:style w:type="paragraph" w:styleId="Nadpis6">
    <w:name w:val="heading 6"/>
    <w:basedOn w:val="Normln"/>
    <w:next w:val="Normln"/>
    <w:link w:val="Nadpis6Char"/>
    <w:uiPriority w:val="9"/>
    <w:semiHidden/>
    <w:unhideWhenUsed/>
    <w:qFormat/>
    <w:rsid w:val="004F4FD7"/>
    <w:pPr>
      <w:keepNext/>
      <w:keepLines/>
      <w:spacing w:before="40" w:after="0"/>
      <w:outlineLvl w:val="5"/>
    </w:pPr>
    <w:rPr>
      <w:rFonts w:eastAsia="Times New Roman"/>
      <w:i/>
      <w:iCs/>
      <w:color w:val="595959"/>
    </w:rPr>
  </w:style>
  <w:style w:type="paragraph" w:styleId="Nadpis7">
    <w:name w:val="heading 7"/>
    <w:basedOn w:val="Normln"/>
    <w:next w:val="Normln"/>
    <w:link w:val="Nadpis7Char"/>
    <w:uiPriority w:val="9"/>
    <w:semiHidden/>
    <w:unhideWhenUsed/>
    <w:qFormat/>
    <w:rsid w:val="004F4FD7"/>
    <w:pPr>
      <w:keepNext/>
      <w:keepLines/>
      <w:spacing w:before="40" w:after="0"/>
      <w:outlineLvl w:val="6"/>
    </w:pPr>
    <w:rPr>
      <w:rFonts w:eastAsia="Times New Roman"/>
      <w:color w:val="595959"/>
    </w:rPr>
  </w:style>
  <w:style w:type="paragraph" w:styleId="Nadpis8">
    <w:name w:val="heading 8"/>
    <w:basedOn w:val="Normln"/>
    <w:next w:val="Normln"/>
    <w:link w:val="Nadpis8Char"/>
    <w:uiPriority w:val="9"/>
    <w:semiHidden/>
    <w:unhideWhenUsed/>
    <w:qFormat/>
    <w:rsid w:val="004F4FD7"/>
    <w:pPr>
      <w:keepNext/>
      <w:keepLines/>
      <w:spacing w:after="0"/>
      <w:outlineLvl w:val="7"/>
    </w:pPr>
    <w:rPr>
      <w:rFonts w:eastAsia="Times New Roman"/>
      <w:i/>
      <w:iCs/>
      <w:color w:val="272727"/>
    </w:rPr>
  </w:style>
  <w:style w:type="paragraph" w:styleId="Nadpis9">
    <w:name w:val="heading 9"/>
    <w:basedOn w:val="Normln"/>
    <w:next w:val="Normln"/>
    <w:link w:val="Nadpis9Char"/>
    <w:uiPriority w:val="9"/>
    <w:semiHidden/>
    <w:unhideWhenUsed/>
    <w:qFormat/>
    <w:rsid w:val="004F4FD7"/>
    <w:pPr>
      <w:keepNext/>
      <w:keepLines/>
      <w:spacing w:after="0"/>
      <w:outlineLvl w:val="8"/>
    </w:pPr>
    <w:rPr>
      <w:rFonts w:eastAsia="Times New Roman"/>
      <w:color w:val="2727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F4FD7"/>
    <w:rPr>
      <w:rFonts w:ascii="Calibri Light" w:eastAsia="Times New Roman" w:hAnsi="Calibri Light" w:cs="Times New Roman"/>
      <w:color w:val="2E74B5"/>
      <w:sz w:val="40"/>
      <w:szCs w:val="40"/>
    </w:rPr>
  </w:style>
  <w:style w:type="character" w:customStyle="1" w:styleId="Nadpis2Char">
    <w:name w:val="Nadpis 2 Char"/>
    <w:link w:val="Nadpis2"/>
    <w:uiPriority w:val="9"/>
    <w:semiHidden/>
    <w:rsid w:val="004F4FD7"/>
    <w:rPr>
      <w:rFonts w:ascii="Calibri Light" w:eastAsia="Times New Roman" w:hAnsi="Calibri Light" w:cs="Times New Roman"/>
      <w:color w:val="2E74B5"/>
      <w:sz w:val="32"/>
      <w:szCs w:val="32"/>
    </w:rPr>
  </w:style>
  <w:style w:type="character" w:customStyle="1" w:styleId="Nadpis3Char">
    <w:name w:val="Nadpis 3 Char"/>
    <w:link w:val="Nadpis3"/>
    <w:uiPriority w:val="9"/>
    <w:semiHidden/>
    <w:rsid w:val="004F4FD7"/>
    <w:rPr>
      <w:rFonts w:eastAsia="Times New Roman" w:cs="Times New Roman"/>
      <w:color w:val="2E74B5"/>
      <w:sz w:val="28"/>
      <w:szCs w:val="28"/>
    </w:rPr>
  </w:style>
  <w:style w:type="character" w:customStyle="1" w:styleId="Nadpis4Char">
    <w:name w:val="Nadpis 4 Char"/>
    <w:link w:val="Nadpis4"/>
    <w:uiPriority w:val="9"/>
    <w:semiHidden/>
    <w:rsid w:val="004F4FD7"/>
    <w:rPr>
      <w:rFonts w:eastAsia="Times New Roman" w:cs="Times New Roman"/>
      <w:i/>
      <w:iCs/>
      <w:color w:val="2E74B5"/>
    </w:rPr>
  </w:style>
  <w:style w:type="character" w:customStyle="1" w:styleId="Nadpis5Char">
    <w:name w:val="Nadpis 5 Char"/>
    <w:link w:val="Nadpis5"/>
    <w:uiPriority w:val="9"/>
    <w:semiHidden/>
    <w:rsid w:val="004F4FD7"/>
    <w:rPr>
      <w:rFonts w:eastAsia="Times New Roman" w:cs="Times New Roman"/>
      <w:color w:val="2E74B5"/>
    </w:rPr>
  </w:style>
  <w:style w:type="character" w:customStyle="1" w:styleId="Nadpis6Char">
    <w:name w:val="Nadpis 6 Char"/>
    <w:link w:val="Nadpis6"/>
    <w:uiPriority w:val="9"/>
    <w:semiHidden/>
    <w:rsid w:val="004F4FD7"/>
    <w:rPr>
      <w:rFonts w:eastAsia="Times New Roman" w:cs="Times New Roman"/>
      <w:i/>
      <w:iCs/>
      <w:color w:val="595959"/>
    </w:rPr>
  </w:style>
  <w:style w:type="character" w:customStyle="1" w:styleId="Nadpis7Char">
    <w:name w:val="Nadpis 7 Char"/>
    <w:link w:val="Nadpis7"/>
    <w:uiPriority w:val="9"/>
    <w:semiHidden/>
    <w:rsid w:val="004F4FD7"/>
    <w:rPr>
      <w:rFonts w:eastAsia="Times New Roman" w:cs="Times New Roman"/>
      <w:color w:val="595959"/>
    </w:rPr>
  </w:style>
  <w:style w:type="character" w:customStyle="1" w:styleId="Nadpis8Char">
    <w:name w:val="Nadpis 8 Char"/>
    <w:link w:val="Nadpis8"/>
    <w:uiPriority w:val="9"/>
    <w:semiHidden/>
    <w:rsid w:val="004F4FD7"/>
    <w:rPr>
      <w:rFonts w:eastAsia="Times New Roman" w:cs="Times New Roman"/>
      <w:i/>
      <w:iCs/>
      <w:color w:val="272727"/>
    </w:rPr>
  </w:style>
  <w:style w:type="character" w:customStyle="1" w:styleId="Nadpis9Char">
    <w:name w:val="Nadpis 9 Char"/>
    <w:link w:val="Nadpis9"/>
    <w:uiPriority w:val="9"/>
    <w:semiHidden/>
    <w:rsid w:val="004F4FD7"/>
    <w:rPr>
      <w:rFonts w:eastAsia="Times New Roman" w:cs="Times New Roman"/>
      <w:color w:val="272727"/>
    </w:rPr>
  </w:style>
  <w:style w:type="paragraph" w:styleId="Nzev">
    <w:name w:val="Title"/>
    <w:basedOn w:val="Normln"/>
    <w:next w:val="Normln"/>
    <w:link w:val="NzevChar"/>
    <w:uiPriority w:val="10"/>
    <w:qFormat/>
    <w:rsid w:val="004F4FD7"/>
    <w:pPr>
      <w:spacing w:after="80" w:line="240" w:lineRule="auto"/>
      <w:contextualSpacing/>
    </w:pPr>
    <w:rPr>
      <w:rFonts w:ascii="Calibri Light" w:eastAsia="Times New Roman" w:hAnsi="Calibri Light"/>
      <w:spacing w:val="-10"/>
      <w:kern w:val="28"/>
      <w:sz w:val="56"/>
      <w:szCs w:val="56"/>
    </w:rPr>
  </w:style>
  <w:style w:type="character" w:customStyle="1" w:styleId="NzevChar">
    <w:name w:val="Název Char"/>
    <w:link w:val="Nzev"/>
    <w:uiPriority w:val="10"/>
    <w:rsid w:val="004F4FD7"/>
    <w:rPr>
      <w:rFonts w:ascii="Calibri Light" w:eastAsia="Times New Roman" w:hAnsi="Calibri Light" w:cs="Times New Roman"/>
      <w:spacing w:val="-10"/>
      <w:kern w:val="28"/>
      <w:sz w:val="56"/>
      <w:szCs w:val="56"/>
    </w:rPr>
  </w:style>
  <w:style w:type="paragraph" w:styleId="Podnadpis">
    <w:name w:val="Subtitle"/>
    <w:basedOn w:val="Normln"/>
    <w:next w:val="Normln"/>
    <w:link w:val="PodnadpisChar"/>
    <w:uiPriority w:val="11"/>
    <w:qFormat/>
    <w:rsid w:val="004F4FD7"/>
    <w:pPr>
      <w:numPr>
        <w:ilvl w:val="1"/>
      </w:numPr>
    </w:pPr>
    <w:rPr>
      <w:rFonts w:eastAsia="Times New Roman"/>
      <w:color w:val="595959"/>
      <w:spacing w:val="15"/>
      <w:sz w:val="28"/>
      <w:szCs w:val="28"/>
    </w:rPr>
  </w:style>
  <w:style w:type="character" w:customStyle="1" w:styleId="PodnadpisChar">
    <w:name w:val="Podnadpis Char"/>
    <w:link w:val="Podnadpis"/>
    <w:uiPriority w:val="11"/>
    <w:rsid w:val="004F4FD7"/>
    <w:rPr>
      <w:rFonts w:eastAsia="Times New Roman" w:cs="Times New Roman"/>
      <w:color w:val="595959"/>
      <w:spacing w:val="15"/>
      <w:sz w:val="28"/>
      <w:szCs w:val="28"/>
    </w:rPr>
  </w:style>
  <w:style w:type="paragraph" w:styleId="Citt">
    <w:name w:val="Quote"/>
    <w:basedOn w:val="Normln"/>
    <w:next w:val="Normln"/>
    <w:link w:val="CittChar"/>
    <w:uiPriority w:val="29"/>
    <w:qFormat/>
    <w:rsid w:val="004F4FD7"/>
    <w:pPr>
      <w:spacing w:before="160"/>
      <w:jc w:val="center"/>
    </w:pPr>
    <w:rPr>
      <w:i/>
      <w:iCs/>
      <w:color w:val="404040"/>
    </w:rPr>
  </w:style>
  <w:style w:type="character" w:customStyle="1" w:styleId="CittChar">
    <w:name w:val="Citát Char"/>
    <w:link w:val="Citt"/>
    <w:uiPriority w:val="29"/>
    <w:rsid w:val="004F4FD7"/>
    <w:rPr>
      <w:i/>
      <w:iCs/>
      <w:color w:val="404040"/>
    </w:rPr>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4F4FD7"/>
    <w:pPr>
      <w:ind w:left="720"/>
      <w:contextualSpacing/>
    </w:pPr>
  </w:style>
  <w:style w:type="character" w:styleId="Zdraznnintenzivn">
    <w:name w:val="Intense Emphasis"/>
    <w:uiPriority w:val="21"/>
    <w:qFormat/>
    <w:rsid w:val="004F4FD7"/>
    <w:rPr>
      <w:i/>
      <w:iCs/>
      <w:color w:val="2E74B5"/>
    </w:rPr>
  </w:style>
  <w:style w:type="paragraph" w:styleId="Vrazncitt">
    <w:name w:val="Intense Quote"/>
    <w:basedOn w:val="Normln"/>
    <w:next w:val="Normln"/>
    <w:link w:val="VrazncittChar"/>
    <w:uiPriority w:val="30"/>
    <w:qFormat/>
    <w:rsid w:val="004F4FD7"/>
    <w:pPr>
      <w:pBdr>
        <w:top w:val="single" w:sz="4" w:space="10" w:color="2E74B5"/>
        <w:bottom w:val="single" w:sz="4" w:space="10" w:color="2E74B5"/>
      </w:pBdr>
      <w:spacing w:before="360" w:after="360"/>
      <w:ind w:left="864" w:right="864"/>
      <w:jc w:val="center"/>
    </w:pPr>
    <w:rPr>
      <w:i/>
      <w:iCs/>
      <w:color w:val="2E74B5"/>
    </w:rPr>
  </w:style>
  <w:style w:type="character" w:customStyle="1" w:styleId="VrazncittChar">
    <w:name w:val="Výrazný citát Char"/>
    <w:link w:val="Vrazncitt"/>
    <w:uiPriority w:val="30"/>
    <w:rsid w:val="004F4FD7"/>
    <w:rPr>
      <w:i/>
      <w:iCs/>
      <w:color w:val="2E74B5"/>
    </w:rPr>
  </w:style>
  <w:style w:type="character" w:styleId="Odkazintenzivn">
    <w:name w:val="Intense Reference"/>
    <w:uiPriority w:val="32"/>
    <w:qFormat/>
    <w:rsid w:val="004F4FD7"/>
    <w:rPr>
      <w:b/>
      <w:bCs/>
      <w:smallCaps/>
      <w:color w:val="2E74B5"/>
      <w:spacing w:val="5"/>
    </w:rPr>
  </w:style>
  <w:style w:type="character" w:styleId="Hypertextovodkaz">
    <w:name w:val="Hyperlink"/>
    <w:uiPriority w:val="99"/>
    <w:unhideWhenUsed/>
    <w:rsid w:val="00672A84"/>
    <w:rPr>
      <w:color w:val="0563C1"/>
      <w:u w:val="single"/>
    </w:rPr>
  </w:style>
  <w:style w:type="character" w:styleId="Nevyeenzmnka">
    <w:name w:val="Unresolved Mention"/>
    <w:uiPriority w:val="99"/>
    <w:semiHidden/>
    <w:unhideWhenUsed/>
    <w:rsid w:val="00672A84"/>
    <w:rPr>
      <w:color w:val="605E5C"/>
      <w:shd w:val="clear" w:color="auto" w:fill="E1DFDD"/>
    </w:rPr>
  </w:style>
  <w:style w:type="table" w:styleId="Svtltabulkasmkou1zvraznn1">
    <w:name w:val="Grid Table 1 Light Accent 1"/>
    <w:basedOn w:val="Normlntabulka"/>
    <w:uiPriority w:val="46"/>
    <w:rsid w:val="00054D0E"/>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link w:val="Odstavecseseznamem"/>
    <w:uiPriority w:val="34"/>
    <w:qFormat/>
    <w:locked/>
    <w:rsid w:val="00054D0E"/>
    <w:rPr>
      <w:kern w:val="2"/>
      <w:sz w:val="22"/>
      <w:szCs w:val="22"/>
      <w:lang w:eastAsia="en-US"/>
    </w:rPr>
  </w:style>
  <w:style w:type="paragraph" w:styleId="Zhlav">
    <w:name w:val="header"/>
    <w:basedOn w:val="Normln"/>
    <w:link w:val="ZhlavChar"/>
    <w:uiPriority w:val="99"/>
    <w:rsid w:val="0083425A"/>
    <w:pPr>
      <w:widowControl w:val="0"/>
      <w:tabs>
        <w:tab w:val="center" w:pos="4536"/>
        <w:tab w:val="right" w:pos="9072"/>
      </w:tabs>
      <w:autoSpaceDE w:val="0"/>
      <w:autoSpaceDN w:val="0"/>
      <w:adjustRightInd w:val="0"/>
      <w:spacing w:after="0" w:line="220" w:lineRule="atLeast"/>
      <w:jc w:val="both"/>
    </w:pPr>
    <w:rPr>
      <w:rFonts w:ascii="Cambria" w:eastAsia="Times New Roman" w:hAnsi="Cambria"/>
      <w:color w:val="000000"/>
      <w:kern w:val="0"/>
      <w:szCs w:val="20"/>
      <w:lang w:eastAsia="cs-CZ"/>
    </w:rPr>
  </w:style>
  <w:style w:type="character" w:customStyle="1" w:styleId="ZhlavChar">
    <w:name w:val="Záhlaví Char"/>
    <w:link w:val="Zhlav"/>
    <w:uiPriority w:val="99"/>
    <w:rsid w:val="0083425A"/>
    <w:rPr>
      <w:rFonts w:ascii="Cambria" w:eastAsia="Times New Roman" w:hAnsi="Cambria"/>
      <w:color w:val="000000"/>
      <w:sz w:val="22"/>
    </w:rPr>
  </w:style>
  <w:style w:type="paragraph" w:styleId="Bezmezer">
    <w:name w:val="No Spacing"/>
    <w:uiPriority w:val="1"/>
    <w:qFormat/>
    <w:rsid w:val="009C4426"/>
    <w:rPr>
      <w:kern w:val="2"/>
      <w:sz w:val="22"/>
      <w:szCs w:val="22"/>
      <w:lang w:eastAsia="en-US"/>
    </w:rPr>
  </w:style>
  <w:style w:type="paragraph" w:styleId="Zpat">
    <w:name w:val="footer"/>
    <w:basedOn w:val="Normln"/>
    <w:link w:val="ZpatChar"/>
    <w:uiPriority w:val="99"/>
    <w:unhideWhenUsed/>
    <w:rsid w:val="00D836A8"/>
    <w:pPr>
      <w:tabs>
        <w:tab w:val="center" w:pos="4536"/>
        <w:tab w:val="right" w:pos="9072"/>
      </w:tabs>
    </w:pPr>
  </w:style>
  <w:style w:type="character" w:customStyle="1" w:styleId="ZpatChar">
    <w:name w:val="Zápatí Char"/>
    <w:link w:val="Zpat"/>
    <w:uiPriority w:val="99"/>
    <w:rsid w:val="00D836A8"/>
    <w:rPr>
      <w:kern w:val="2"/>
      <w:sz w:val="22"/>
      <w:szCs w:val="22"/>
      <w:lang w:eastAsia="en-US"/>
    </w:rPr>
  </w:style>
  <w:style w:type="character" w:styleId="Odkaznakoment">
    <w:name w:val="annotation reference"/>
    <w:basedOn w:val="Standardnpsmoodstavce"/>
    <w:uiPriority w:val="99"/>
    <w:semiHidden/>
    <w:unhideWhenUsed/>
    <w:rsid w:val="003A205A"/>
    <w:rPr>
      <w:sz w:val="16"/>
      <w:szCs w:val="16"/>
    </w:rPr>
  </w:style>
  <w:style w:type="paragraph" w:styleId="Textkomente">
    <w:name w:val="annotation text"/>
    <w:basedOn w:val="Normln"/>
    <w:link w:val="TextkomenteChar"/>
    <w:uiPriority w:val="99"/>
    <w:unhideWhenUsed/>
    <w:rsid w:val="003A205A"/>
    <w:pPr>
      <w:spacing w:line="240" w:lineRule="auto"/>
    </w:pPr>
    <w:rPr>
      <w:sz w:val="20"/>
      <w:szCs w:val="20"/>
    </w:rPr>
  </w:style>
  <w:style w:type="character" w:customStyle="1" w:styleId="TextkomenteChar">
    <w:name w:val="Text komentáře Char"/>
    <w:basedOn w:val="Standardnpsmoodstavce"/>
    <w:link w:val="Textkomente"/>
    <w:uiPriority w:val="99"/>
    <w:rsid w:val="003A205A"/>
    <w:rPr>
      <w:kern w:val="2"/>
      <w:lang w:eastAsia="en-US"/>
    </w:rPr>
  </w:style>
  <w:style w:type="paragraph" w:styleId="Pedmtkomente">
    <w:name w:val="annotation subject"/>
    <w:basedOn w:val="Textkomente"/>
    <w:next w:val="Textkomente"/>
    <w:link w:val="PedmtkomenteChar"/>
    <w:uiPriority w:val="99"/>
    <w:semiHidden/>
    <w:unhideWhenUsed/>
    <w:rsid w:val="003A205A"/>
    <w:rPr>
      <w:b/>
      <w:bCs/>
    </w:rPr>
  </w:style>
  <w:style w:type="character" w:customStyle="1" w:styleId="PedmtkomenteChar">
    <w:name w:val="Předmět komentáře Char"/>
    <w:basedOn w:val="TextkomenteChar"/>
    <w:link w:val="Pedmtkomente"/>
    <w:uiPriority w:val="99"/>
    <w:semiHidden/>
    <w:rsid w:val="003A205A"/>
    <w:rPr>
      <w:b/>
      <w:bCs/>
      <w:kern w:val="2"/>
      <w:lang w:eastAsia="en-US"/>
    </w:rPr>
  </w:style>
  <w:style w:type="paragraph" w:styleId="Revize">
    <w:name w:val="Revision"/>
    <w:hidden/>
    <w:uiPriority w:val="99"/>
    <w:semiHidden/>
    <w:rsid w:val="00EF6742"/>
    <w:rPr>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1327535">
      <w:bodyDiv w:val="1"/>
      <w:marLeft w:val="0"/>
      <w:marRight w:val="0"/>
      <w:marTop w:val="0"/>
      <w:marBottom w:val="0"/>
      <w:divBdr>
        <w:top w:val="none" w:sz="0" w:space="0" w:color="auto"/>
        <w:left w:val="none" w:sz="0" w:space="0" w:color="auto"/>
        <w:bottom w:val="none" w:sz="0" w:space="0" w:color="auto"/>
        <w:right w:val="none" w:sz="0" w:space="0" w:color="auto"/>
      </w:divBdr>
    </w:div>
    <w:div w:id="1032652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sely@nemopisek.cz" TargetMode="External"/><Relationship Id="rId13" Type="http://schemas.openxmlformats.org/officeDocument/2006/relationships/hyperlink" Target="Tel:60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Tel:72352903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60224494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fakturace@nemopisek.cz" TargetMode="External"/><Relationship Id="rId4" Type="http://schemas.openxmlformats.org/officeDocument/2006/relationships/settings" Target="settings.xml"/><Relationship Id="rId9" Type="http://schemas.openxmlformats.org/officeDocument/2006/relationships/hyperlink" Target="mailto:cagankova@nemopisek.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3326B-8693-47B9-89CC-2F250D2D9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29</Pages>
  <Words>9695</Words>
  <Characters>57206</Characters>
  <Application>Microsoft Office Word</Application>
  <DocSecurity>0</DocSecurity>
  <Lines>476</Lines>
  <Paragraphs>133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Lucie Moravčíková</dc:creator>
  <cp:keywords/>
  <dc:description/>
  <cp:lastModifiedBy>KK</cp:lastModifiedBy>
  <cp:revision>10</cp:revision>
  <dcterms:created xsi:type="dcterms:W3CDTF">2025-10-02T13:32:00Z</dcterms:created>
  <dcterms:modified xsi:type="dcterms:W3CDTF">2025-10-10T12:25:00Z</dcterms:modified>
</cp:coreProperties>
</file>